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193" w:rsidRDefault="00DC1193" w:rsidP="00DC1193">
      <w:pPr>
        <w:pStyle w:val="Titre2"/>
      </w:pPr>
      <w:r>
        <w:t>REPUBLIQUE FRANCAISE</w:t>
      </w:r>
      <w:r>
        <w:tab/>
      </w:r>
      <w:r>
        <w:tab/>
      </w:r>
      <w:r>
        <w:tab/>
        <w:t>DEPARTEMENT DU HAUT-RHIN</w:t>
      </w:r>
    </w:p>
    <w:p w:rsidR="00DC1193" w:rsidRDefault="00DC1193" w:rsidP="00DC1193">
      <w:pPr>
        <w:widowControl w:val="0"/>
        <w:rPr>
          <w:b/>
          <w:snapToGrid w:val="0"/>
          <w:sz w:val="28"/>
        </w:rPr>
      </w:pPr>
    </w:p>
    <w:p w:rsidR="00DC1193" w:rsidRDefault="00DC1193" w:rsidP="00DC1193">
      <w:pPr>
        <w:widowControl w:val="0"/>
        <w:jc w:val="center"/>
        <w:rPr>
          <w:b/>
          <w:snapToGrid w:val="0"/>
          <w:sz w:val="28"/>
        </w:rPr>
      </w:pPr>
      <w:r>
        <w:rPr>
          <w:b/>
          <w:snapToGrid w:val="0"/>
          <w:sz w:val="28"/>
        </w:rPr>
        <w:t>EXTRAIT DU REGISTRE</w:t>
      </w:r>
    </w:p>
    <w:p w:rsidR="00DC1193" w:rsidRDefault="00DC1193" w:rsidP="00DC1193">
      <w:pPr>
        <w:widowControl w:val="0"/>
        <w:jc w:val="center"/>
        <w:rPr>
          <w:b/>
          <w:snapToGrid w:val="0"/>
          <w:sz w:val="28"/>
        </w:rPr>
      </w:pPr>
      <w:r>
        <w:rPr>
          <w:b/>
          <w:snapToGrid w:val="0"/>
          <w:sz w:val="28"/>
        </w:rPr>
        <w:t>DES DELIBERATIONS DU CONSEIL MUNICIPAL</w:t>
      </w:r>
    </w:p>
    <w:p w:rsidR="00DC1193" w:rsidRDefault="00DC1193" w:rsidP="00DC1193">
      <w:pPr>
        <w:widowControl w:val="0"/>
        <w:jc w:val="center"/>
        <w:rPr>
          <w:b/>
          <w:snapToGrid w:val="0"/>
          <w:sz w:val="28"/>
        </w:rPr>
      </w:pPr>
      <w:r>
        <w:rPr>
          <w:b/>
          <w:snapToGrid w:val="0"/>
          <w:sz w:val="28"/>
        </w:rPr>
        <w:t xml:space="preserve">DE </w:t>
      </w:r>
      <w:smartTag w:uri="urn:schemas-microsoft-com:office:smarttags" w:element="PersonName">
        <w:smartTagPr>
          <w:attr w:name="ProductID" w:val="LA COMMUNE DE"/>
        </w:smartTagPr>
        <w:r>
          <w:rPr>
            <w:b/>
            <w:snapToGrid w:val="0"/>
            <w:sz w:val="28"/>
          </w:rPr>
          <w:t>LA COMMUNE DE</w:t>
        </w:r>
      </w:smartTag>
      <w:r>
        <w:rPr>
          <w:b/>
          <w:snapToGrid w:val="0"/>
          <w:sz w:val="28"/>
        </w:rPr>
        <w:t xml:space="preserve"> RODEREN</w:t>
      </w:r>
    </w:p>
    <w:p w:rsidR="00DC1193" w:rsidRDefault="00DC1193" w:rsidP="00DC1193">
      <w:pPr>
        <w:widowControl w:val="0"/>
        <w:jc w:val="center"/>
        <w:rPr>
          <w:b/>
          <w:snapToGrid w:val="0"/>
          <w:sz w:val="28"/>
        </w:rPr>
      </w:pPr>
      <w:r>
        <w:rPr>
          <w:b/>
          <w:snapToGrid w:val="0"/>
          <w:sz w:val="28"/>
        </w:rPr>
        <w:t xml:space="preserve">SEANCE DU </w:t>
      </w:r>
      <w:r w:rsidR="007C4902">
        <w:rPr>
          <w:b/>
          <w:snapToGrid w:val="0"/>
          <w:sz w:val="28"/>
        </w:rPr>
        <w:t>31 MAI 2018</w:t>
      </w:r>
    </w:p>
    <w:p w:rsidR="00DC1193" w:rsidRDefault="00DC1193" w:rsidP="00DC1193">
      <w:pPr>
        <w:widowControl w:val="0"/>
        <w:ind w:left="2835" w:hanging="2835"/>
        <w:jc w:val="both"/>
        <w:rPr>
          <w:b/>
          <w:snapToGrid w:val="0"/>
          <w:color w:val="BFBFBF" w:themeColor="background1" w:themeShade="BF"/>
        </w:rPr>
      </w:pPr>
    </w:p>
    <w:p w:rsidR="00DC1193" w:rsidRPr="005A27AB" w:rsidRDefault="00BD077D" w:rsidP="00DC1193">
      <w:pPr>
        <w:widowControl w:val="0"/>
        <w:jc w:val="both"/>
        <w:rPr>
          <w:snapToGrid w:val="0"/>
          <w:sz w:val="22"/>
          <w:szCs w:val="22"/>
        </w:rPr>
      </w:pPr>
      <w:r w:rsidRPr="005A27AB">
        <w:rPr>
          <w:snapToGrid w:val="0"/>
          <w:sz w:val="22"/>
          <w:szCs w:val="22"/>
        </w:rPr>
        <w:t>L'an deux mil dix-huit</w:t>
      </w:r>
      <w:r w:rsidR="00DC1193" w:rsidRPr="005A27AB">
        <w:rPr>
          <w:snapToGrid w:val="0"/>
          <w:sz w:val="22"/>
          <w:szCs w:val="22"/>
        </w:rPr>
        <w:t xml:space="preserve">, le </w:t>
      </w:r>
      <w:r w:rsidR="007C4902">
        <w:rPr>
          <w:snapToGrid w:val="0"/>
          <w:sz w:val="22"/>
          <w:szCs w:val="22"/>
        </w:rPr>
        <w:t xml:space="preserve">31 mai </w:t>
      </w:r>
      <w:r w:rsidR="00DC1193" w:rsidRPr="005A27AB">
        <w:rPr>
          <w:snapToGrid w:val="0"/>
          <w:sz w:val="22"/>
          <w:szCs w:val="22"/>
        </w:rPr>
        <w:t>à vingt heures, le conseil municipal de cette commune, régulièrement convoqué, s'est réuni au nombre prescrit par la loi, dans le lieu habituel de ses séances, sous la présidence de Monsieur Christophe KIPPELEN, Maire.</w:t>
      </w:r>
    </w:p>
    <w:p w:rsidR="00CF3493" w:rsidRDefault="00CF3493" w:rsidP="00DC1193">
      <w:pPr>
        <w:widowControl w:val="0"/>
        <w:jc w:val="both"/>
        <w:rPr>
          <w:snapToGrid w:val="0"/>
          <w:sz w:val="22"/>
          <w:szCs w:val="22"/>
        </w:rPr>
      </w:pPr>
    </w:p>
    <w:p w:rsidR="00CF3493" w:rsidRDefault="00CF3493" w:rsidP="00DC1193">
      <w:pPr>
        <w:widowControl w:val="0"/>
        <w:jc w:val="both"/>
        <w:rPr>
          <w:snapToGrid w:val="0"/>
          <w:sz w:val="22"/>
          <w:szCs w:val="22"/>
        </w:rPr>
        <w:sectPr w:rsidR="00CF3493" w:rsidSect="005A27AB">
          <w:pgSz w:w="11906" w:h="16838"/>
          <w:pgMar w:top="568" w:right="1417" w:bottom="1134" w:left="1417" w:header="708" w:footer="708" w:gutter="0"/>
          <w:cols w:space="708"/>
          <w:docGrid w:linePitch="360"/>
        </w:sectPr>
      </w:pPr>
    </w:p>
    <w:p w:rsidR="00CF3493" w:rsidRPr="00CF3493" w:rsidRDefault="00CF3493" w:rsidP="00CF3493">
      <w:pPr>
        <w:widowControl w:val="0"/>
        <w:jc w:val="both"/>
        <w:rPr>
          <w:snapToGrid w:val="0"/>
          <w:sz w:val="22"/>
          <w:szCs w:val="22"/>
        </w:rPr>
      </w:pPr>
      <w:r w:rsidRPr="00CF3493">
        <w:rPr>
          <w:snapToGrid w:val="0"/>
          <w:sz w:val="22"/>
          <w:szCs w:val="22"/>
        </w:rPr>
        <w:lastRenderedPageBreak/>
        <w:t>Date de la convocation :</w:t>
      </w:r>
    </w:p>
    <w:p w:rsidR="00CF3493" w:rsidRPr="005A27AB" w:rsidRDefault="007C4902" w:rsidP="00CF3493">
      <w:pPr>
        <w:widowControl w:val="0"/>
        <w:jc w:val="both"/>
        <w:rPr>
          <w:b/>
          <w:snapToGrid w:val="0"/>
          <w:sz w:val="22"/>
          <w:szCs w:val="22"/>
        </w:rPr>
      </w:pPr>
      <w:r>
        <w:rPr>
          <w:b/>
          <w:snapToGrid w:val="0"/>
          <w:sz w:val="22"/>
          <w:szCs w:val="22"/>
        </w:rPr>
        <w:t>24 mai 2018</w:t>
      </w:r>
    </w:p>
    <w:p w:rsidR="00CF3493" w:rsidRPr="00CF3493" w:rsidRDefault="00CF3493" w:rsidP="00CF3493">
      <w:pPr>
        <w:widowControl w:val="0"/>
        <w:jc w:val="both"/>
        <w:rPr>
          <w:snapToGrid w:val="0"/>
          <w:sz w:val="22"/>
          <w:szCs w:val="22"/>
        </w:rPr>
      </w:pPr>
      <w:r w:rsidRPr="00CF3493">
        <w:rPr>
          <w:snapToGrid w:val="0"/>
          <w:sz w:val="22"/>
          <w:szCs w:val="22"/>
        </w:rPr>
        <w:t>Date d'affichage :</w:t>
      </w:r>
      <w:r w:rsidRPr="00CF3493">
        <w:rPr>
          <w:snapToGrid w:val="0"/>
          <w:sz w:val="22"/>
          <w:szCs w:val="22"/>
        </w:rPr>
        <w:tab/>
      </w:r>
    </w:p>
    <w:p w:rsidR="00CF3493" w:rsidRPr="005A27AB" w:rsidRDefault="007C4902" w:rsidP="00CF3493">
      <w:pPr>
        <w:widowControl w:val="0"/>
        <w:jc w:val="both"/>
        <w:rPr>
          <w:b/>
          <w:snapToGrid w:val="0"/>
          <w:sz w:val="22"/>
          <w:szCs w:val="22"/>
        </w:rPr>
      </w:pPr>
      <w:r>
        <w:rPr>
          <w:b/>
          <w:snapToGrid w:val="0"/>
          <w:sz w:val="22"/>
          <w:szCs w:val="22"/>
        </w:rPr>
        <w:t>25 mai</w:t>
      </w:r>
      <w:r w:rsidR="00CF3493" w:rsidRPr="005A27AB">
        <w:rPr>
          <w:b/>
          <w:snapToGrid w:val="0"/>
          <w:sz w:val="22"/>
          <w:szCs w:val="22"/>
        </w:rPr>
        <w:t xml:space="preserve"> 2018</w:t>
      </w:r>
    </w:p>
    <w:p w:rsidR="00CF3493" w:rsidRPr="005A27AB" w:rsidRDefault="00CF3493" w:rsidP="00CF3493">
      <w:pPr>
        <w:widowControl w:val="0"/>
        <w:tabs>
          <w:tab w:val="left" w:pos="851"/>
        </w:tabs>
        <w:jc w:val="both"/>
        <w:rPr>
          <w:snapToGrid w:val="0"/>
          <w:sz w:val="22"/>
          <w:szCs w:val="22"/>
        </w:rPr>
      </w:pPr>
    </w:p>
    <w:p w:rsidR="00CF3493" w:rsidRPr="005A27AB" w:rsidRDefault="00CF3493" w:rsidP="00CF3493">
      <w:pPr>
        <w:widowControl w:val="0"/>
        <w:rPr>
          <w:b/>
          <w:snapToGrid w:val="0"/>
          <w:sz w:val="22"/>
          <w:szCs w:val="22"/>
        </w:rPr>
      </w:pPr>
      <w:r>
        <w:rPr>
          <w:b/>
          <w:snapToGrid w:val="0"/>
          <w:sz w:val="22"/>
          <w:szCs w:val="22"/>
        </w:rPr>
        <w:t>Nombre de membres :</w:t>
      </w:r>
      <w:r w:rsidRPr="005A27AB">
        <w:rPr>
          <w:b/>
          <w:snapToGrid w:val="0"/>
          <w:sz w:val="22"/>
          <w:szCs w:val="22"/>
        </w:rPr>
        <w:tab/>
        <w:t>15</w:t>
      </w:r>
    </w:p>
    <w:p w:rsidR="00CF3493" w:rsidRPr="005A27AB" w:rsidRDefault="00CF3493" w:rsidP="00CF3493">
      <w:pPr>
        <w:pStyle w:val="Titre1"/>
        <w:rPr>
          <w:sz w:val="22"/>
          <w:szCs w:val="22"/>
        </w:rPr>
      </w:pPr>
      <w:r w:rsidRPr="005A27AB">
        <w:rPr>
          <w:sz w:val="22"/>
          <w:szCs w:val="22"/>
        </w:rPr>
        <w:t>En exercice :</w:t>
      </w:r>
      <w:r w:rsidRPr="005A27AB">
        <w:rPr>
          <w:sz w:val="22"/>
          <w:szCs w:val="22"/>
        </w:rPr>
        <w:tab/>
      </w:r>
      <w:r w:rsidRPr="005A27AB">
        <w:rPr>
          <w:sz w:val="22"/>
          <w:szCs w:val="22"/>
        </w:rPr>
        <w:tab/>
        <w:t xml:space="preserve">14 </w:t>
      </w:r>
    </w:p>
    <w:p w:rsidR="00CF3493" w:rsidRPr="005A27AB" w:rsidRDefault="00CF3493" w:rsidP="00CF3493">
      <w:pPr>
        <w:widowControl w:val="0"/>
        <w:jc w:val="both"/>
        <w:rPr>
          <w:b/>
          <w:snapToGrid w:val="0"/>
          <w:sz w:val="22"/>
          <w:szCs w:val="22"/>
        </w:rPr>
      </w:pPr>
      <w:r>
        <w:rPr>
          <w:b/>
          <w:snapToGrid w:val="0"/>
          <w:sz w:val="22"/>
          <w:szCs w:val="22"/>
        </w:rPr>
        <w:t>Suffrages exprimés</w:t>
      </w:r>
      <w:r w:rsidRPr="005A27AB">
        <w:rPr>
          <w:b/>
          <w:snapToGrid w:val="0"/>
          <w:sz w:val="22"/>
          <w:szCs w:val="22"/>
        </w:rPr>
        <w:t xml:space="preserve"> :</w:t>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Pour :</w:t>
      </w:r>
      <w:r w:rsidRPr="005A27AB">
        <w:rPr>
          <w:b/>
          <w:snapToGrid w:val="0"/>
          <w:sz w:val="22"/>
          <w:szCs w:val="22"/>
        </w:rPr>
        <w:tab/>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Contre :</w:t>
      </w:r>
      <w:r w:rsidRPr="005A27AB">
        <w:rPr>
          <w:b/>
          <w:snapToGrid w:val="0"/>
          <w:sz w:val="22"/>
          <w:szCs w:val="22"/>
        </w:rPr>
        <w:tab/>
      </w:r>
      <w:r w:rsidRPr="005A27AB">
        <w:rPr>
          <w:b/>
          <w:snapToGrid w:val="0"/>
          <w:sz w:val="22"/>
          <w:szCs w:val="22"/>
        </w:rPr>
        <w:tab/>
        <w:t>0</w:t>
      </w:r>
    </w:p>
    <w:p w:rsidR="00CF3493" w:rsidRDefault="00CF3493" w:rsidP="00CF3493">
      <w:pPr>
        <w:widowControl w:val="0"/>
        <w:jc w:val="both"/>
        <w:rPr>
          <w:snapToGrid w:val="0"/>
          <w:sz w:val="22"/>
          <w:szCs w:val="22"/>
        </w:rPr>
        <w:sectPr w:rsidR="00CF3493" w:rsidSect="00CF3493">
          <w:type w:val="continuous"/>
          <w:pgSz w:w="11906" w:h="16838"/>
          <w:pgMar w:top="568" w:right="1417" w:bottom="1134" w:left="1417" w:header="708" w:footer="708" w:gutter="0"/>
          <w:cols w:num="2" w:space="708" w:equalWidth="0">
            <w:col w:w="2836" w:space="424"/>
            <w:col w:w="5812"/>
          </w:cols>
          <w:docGrid w:linePitch="360"/>
        </w:sectPr>
      </w:pPr>
      <w:r w:rsidRPr="005A27AB">
        <w:rPr>
          <w:b/>
          <w:snapToGrid w:val="0"/>
          <w:sz w:val="22"/>
          <w:szCs w:val="22"/>
        </w:rPr>
        <w:t>Abstention</w:t>
      </w:r>
      <w:r>
        <w:rPr>
          <w:b/>
          <w:snapToGrid w:val="0"/>
          <w:sz w:val="22"/>
          <w:szCs w:val="22"/>
        </w:rPr>
        <w:t>s</w:t>
      </w:r>
      <w:r w:rsidRPr="005A27AB">
        <w:rPr>
          <w:b/>
          <w:snapToGrid w:val="0"/>
          <w:sz w:val="22"/>
          <w:szCs w:val="22"/>
        </w:rPr>
        <w:t> :</w:t>
      </w:r>
      <w:r w:rsidRPr="005A27AB">
        <w:rPr>
          <w:b/>
          <w:snapToGrid w:val="0"/>
          <w:sz w:val="22"/>
          <w:szCs w:val="22"/>
        </w:rPr>
        <w:tab/>
      </w:r>
      <w:r w:rsidRPr="005A27AB">
        <w:rPr>
          <w:b/>
          <w:snapToGrid w:val="0"/>
          <w:sz w:val="22"/>
          <w:szCs w:val="22"/>
        </w:rPr>
        <w:tab/>
        <w:t>0</w:t>
      </w:r>
    </w:p>
    <w:p w:rsidR="00CF3493" w:rsidRPr="00501C8A" w:rsidRDefault="00DC1193" w:rsidP="00CF3493">
      <w:pPr>
        <w:widowControl w:val="0"/>
        <w:rPr>
          <w:b/>
          <w:snapToGrid w:val="0"/>
          <w:sz w:val="22"/>
          <w:szCs w:val="22"/>
        </w:rPr>
      </w:pPr>
      <w:r w:rsidRPr="00501C8A">
        <w:rPr>
          <w:b/>
          <w:snapToGrid w:val="0"/>
          <w:sz w:val="22"/>
          <w:szCs w:val="22"/>
          <w:u w:val="single"/>
        </w:rPr>
        <w:lastRenderedPageBreak/>
        <w:t>Présents :</w:t>
      </w:r>
      <w:r w:rsidRPr="00501C8A">
        <w:rPr>
          <w:b/>
          <w:snapToGrid w:val="0"/>
          <w:sz w:val="22"/>
          <w:szCs w:val="22"/>
        </w:rPr>
        <w:t xml:space="preserve"> Mmes et MM. </w:t>
      </w:r>
    </w:p>
    <w:p w:rsidR="00DC1193" w:rsidRPr="007C4902" w:rsidRDefault="005A27AB" w:rsidP="00CF3493">
      <w:pPr>
        <w:widowControl w:val="0"/>
        <w:rPr>
          <w:snapToGrid w:val="0"/>
          <w:sz w:val="22"/>
          <w:szCs w:val="22"/>
        </w:rPr>
      </w:pPr>
      <w:r w:rsidRPr="005A27AB">
        <w:rPr>
          <w:snapToGrid w:val="0"/>
          <w:sz w:val="22"/>
          <w:szCs w:val="22"/>
        </w:rPr>
        <w:t xml:space="preserve">Maurice </w:t>
      </w:r>
      <w:r w:rsidR="00DC1193" w:rsidRPr="005A27AB">
        <w:rPr>
          <w:snapToGrid w:val="0"/>
          <w:sz w:val="22"/>
          <w:szCs w:val="22"/>
        </w:rPr>
        <w:t xml:space="preserve">WINTERHOLER, Eric </w:t>
      </w:r>
      <w:r w:rsidR="00CF3493">
        <w:rPr>
          <w:snapToGrid w:val="0"/>
          <w:sz w:val="22"/>
          <w:szCs w:val="22"/>
        </w:rPr>
        <w:t xml:space="preserve"> </w:t>
      </w:r>
      <w:r w:rsidR="00DC1193" w:rsidRPr="005A27AB">
        <w:rPr>
          <w:snapToGrid w:val="0"/>
          <w:sz w:val="22"/>
          <w:szCs w:val="22"/>
        </w:rPr>
        <w:t xml:space="preserve">SOENEN, Béatrice TESTUD, </w:t>
      </w:r>
      <w:r w:rsidR="00DC1193" w:rsidRPr="005A27AB">
        <w:rPr>
          <w:snapToGrid w:val="0"/>
          <w:sz w:val="22"/>
          <w:szCs w:val="22"/>
        </w:rPr>
        <w:br/>
        <w:t xml:space="preserve">Hubert SCHNEBELEN, </w:t>
      </w:r>
      <w:r w:rsidR="00BD077D" w:rsidRPr="005A27AB">
        <w:rPr>
          <w:snapToGrid w:val="0"/>
          <w:sz w:val="22"/>
          <w:szCs w:val="22"/>
        </w:rPr>
        <w:t>Sandra COLOMBO</w:t>
      </w:r>
      <w:r w:rsidR="00DC1193" w:rsidRPr="005A27AB">
        <w:rPr>
          <w:snapToGrid w:val="0"/>
          <w:sz w:val="22"/>
          <w:szCs w:val="22"/>
        </w:rPr>
        <w:t xml:space="preserve">, </w:t>
      </w:r>
      <w:r w:rsidR="00BD077D" w:rsidRPr="005A27AB">
        <w:rPr>
          <w:snapToGrid w:val="0"/>
          <w:sz w:val="22"/>
          <w:szCs w:val="22"/>
        </w:rPr>
        <w:t xml:space="preserve">Jocelyne SOURD, </w:t>
      </w:r>
      <w:r w:rsidR="00DC1193" w:rsidRPr="005A27AB">
        <w:rPr>
          <w:snapToGrid w:val="0"/>
          <w:sz w:val="22"/>
          <w:szCs w:val="22"/>
        </w:rPr>
        <w:t xml:space="preserve">Marc </w:t>
      </w:r>
      <w:r w:rsidR="00BD077D" w:rsidRPr="005A27AB">
        <w:rPr>
          <w:snapToGrid w:val="0"/>
          <w:sz w:val="22"/>
          <w:szCs w:val="22"/>
        </w:rPr>
        <w:t>WILLEMANN, Marie-Thérèse WELKER</w:t>
      </w:r>
      <w:r w:rsidRPr="005A27AB">
        <w:rPr>
          <w:snapToGrid w:val="0"/>
          <w:sz w:val="22"/>
          <w:szCs w:val="22"/>
        </w:rPr>
        <w:t xml:space="preserve">, </w:t>
      </w:r>
      <w:r w:rsidR="007C4902">
        <w:rPr>
          <w:snapToGrid w:val="0"/>
          <w:sz w:val="22"/>
          <w:szCs w:val="22"/>
        </w:rPr>
        <w:t>Nadia REINOLD, Emmanuelle RUFF</w:t>
      </w:r>
      <w:r w:rsidRPr="007C4902">
        <w:rPr>
          <w:snapToGrid w:val="0"/>
          <w:sz w:val="22"/>
          <w:szCs w:val="22"/>
        </w:rPr>
        <w:t>.</w:t>
      </w:r>
    </w:p>
    <w:p w:rsidR="00DC1193" w:rsidRPr="007C4902" w:rsidRDefault="00DC1193" w:rsidP="00CF3493">
      <w:pPr>
        <w:widowControl w:val="0"/>
        <w:jc w:val="both"/>
        <w:rPr>
          <w:snapToGrid w:val="0"/>
          <w:sz w:val="22"/>
          <w:szCs w:val="22"/>
        </w:rPr>
      </w:pPr>
    </w:p>
    <w:p w:rsidR="00501C8A" w:rsidRPr="007C4902" w:rsidRDefault="00DC1193" w:rsidP="00501C8A">
      <w:pPr>
        <w:widowControl w:val="0"/>
        <w:tabs>
          <w:tab w:val="left" w:pos="851"/>
        </w:tabs>
        <w:jc w:val="both"/>
        <w:rPr>
          <w:snapToGrid w:val="0"/>
          <w:sz w:val="22"/>
          <w:szCs w:val="22"/>
          <w:u w:val="single"/>
        </w:rPr>
      </w:pPr>
      <w:r w:rsidRPr="007C4902">
        <w:rPr>
          <w:b/>
          <w:snapToGrid w:val="0"/>
          <w:sz w:val="22"/>
          <w:szCs w:val="22"/>
          <w:u w:val="single"/>
        </w:rPr>
        <w:t>Excusé</w:t>
      </w:r>
      <w:r w:rsidR="00CF3493" w:rsidRPr="007C4902">
        <w:rPr>
          <w:b/>
          <w:snapToGrid w:val="0"/>
          <w:sz w:val="22"/>
          <w:szCs w:val="22"/>
          <w:u w:val="single"/>
        </w:rPr>
        <w:t>(</w:t>
      </w:r>
      <w:r w:rsidRPr="007C4902">
        <w:rPr>
          <w:b/>
          <w:snapToGrid w:val="0"/>
          <w:sz w:val="22"/>
          <w:szCs w:val="22"/>
          <w:u w:val="single"/>
        </w:rPr>
        <w:t>s</w:t>
      </w:r>
      <w:r w:rsidR="00CF3493" w:rsidRPr="007C4902">
        <w:rPr>
          <w:b/>
          <w:snapToGrid w:val="0"/>
          <w:sz w:val="22"/>
          <w:szCs w:val="22"/>
          <w:u w:val="single"/>
        </w:rPr>
        <w:t>)</w:t>
      </w:r>
      <w:r w:rsidRPr="007C4902">
        <w:rPr>
          <w:b/>
          <w:snapToGrid w:val="0"/>
          <w:sz w:val="22"/>
          <w:szCs w:val="22"/>
          <w:u w:val="single"/>
        </w:rPr>
        <w:t> :</w:t>
      </w:r>
      <w:r w:rsidRPr="007C4902">
        <w:rPr>
          <w:snapToGrid w:val="0"/>
          <w:sz w:val="22"/>
          <w:szCs w:val="22"/>
        </w:rPr>
        <w:t xml:space="preserve"> </w:t>
      </w:r>
      <w:r w:rsidR="00501C8A" w:rsidRPr="007C4902">
        <w:rPr>
          <w:snapToGrid w:val="0"/>
          <w:sz w:val="22"/>
          <w:szCs w:val="22"/>
        </w:rPr>
        <w:tab/>
      </w:r>
      <w:r w:rsidR="00501C8A" w:rsidRPr="007C4902">
        <w:rPr>
          <w:snapToGrid w:val="0"/>
          <w:sz w:val="22"/>
          <w:szCs w:val="22"/>
        </w:rPr>
        <w:tab/>
      </w:r>
      <w:r w:rsidR="00501C8A" w:rsidRPr="007C4902">
        <w:rPr>
          <w:snapToGrid w:val="0"/>
          <w:sz w:val="22"/>
          <w:szCs w:val="22"/>
        </w:rPr>
        <w:tab/>
      </w:r>
      <w:r w:rsidR="00501C8A" w:rsidRPr="007C4902">
        <w:rPr>
          <w:b/>
          <w:snapToGrid w:val="0"/>
          <w:sz w:val="22"/>
          <w:szCs w:val="22"/>
          <w:u w:val="single"/>
        </w:rPr>
        <w:t>Procuration(s) :</w:t>
      </w:r>
    </w:p>
    <w:p w:rsidR="00501C8A" w:rsidRPr="007C4902" w:rsidRDefault="00CF3493" w:rsidP="00501C8A">
      <w:pPr>
        <w:widowControl w:val="0"/>
        <w:tabs>
          <w:tab w:val="left" w:pos="851"/>
        </w:tabs>
        <w:jc w:val="both"/>
        <w:rPr>
          <w:snapToGrid w:val="0"/>
          <w:sz w:val="22"/>
          <w:szCs w:val="22"/>
        </w:rPr>
      </w:pPr>
      <w:r w:rsidRPr="007C4902">
        <w:rPr>
          <w:snapToGrid w:val="0"/>
          <w:sz w:val="22"/>
          <w:szCs w:val="22"/>
        </w:rPr>
        <w:t>M. Eugène SCHNEBELEN,</w:t>
      </w:r>
      <w:r w:rsidR="007C4902">
        <w:rPr>
          <w:snapToGrid w:val="0"/>
          <w:sz w:val="22"/>
          <w:szCs w:val="22"/>
        </w:rPr>
        <w:tab/>
        <w:t>Mme Béatrice TESTUD</w:t>
      </w:r>
      <w:r w:rsidR="00501C8A" w:rsidRPr="007C4902">
        <w:rPr>
          <w:snapToGrid w:val="0"/>
          <w:sz w:val="22"/>
          <w:szCs w:val="22"/>
        </w:rPr>
        <w:t>,</w:t>
      </w:r>
    </w:p>
    <w:p w:rsidR="00501C8A" w:rsidRDefault="00DC1193" w:rsidP="00501C8A">
      <w:pPr>
        <w:widowControl w:val="0"/>
        <w:tabs>
          <w:tab w:val="left" w:pos="851"/>
        </w:tabs>
        <w:jc w:val="both"/>
        <w:rPr>
          <w:snapToGrid w:val="0"/>
          <w:sz w:val="22"/>
          <w:szCs w:val="22"/>
        </w:rPr>
      </w:pPr>
      <w:r w:rsidRPr="005A27AB">
        <w:rPr>
          <w:snapToGrid w:val="0"/>
          <w:sz w:val="22"/>
          <w:szCs w:val="22"/>
        </w:rPr>
        <w:t xml:space="preserve">Mme </w:t>
      </w:r>
      <w:r w:rsidR="007C4902">
        <w:rPr>
          <w:snapToGrid w:val="0"/>
          <w:sz w:val="22"/>
          <w:szCs w:val="22"/>
        </w:rPr>
        <w:t>Nicole SELLITTO</w:t>
      </w:r>
      <w:r w:rsidR="00CF3493">
        <w:rPr>
          <w:snapToGrid w:val="0"/>
          <w:sz w:val="22"/>
          <w:szCs w:val="22"/>
        </w:rPr>
        <w:t>,</w:t>
      </w:r>
      <w:r w:rsidRPr="005A27AB">
        <w:rPr>
          <w:snapToGrid w:val="0"/>
          <w:sz w:val="22"/>
          <w:szCs w:val="22"/>
        </w:rPr>
        <w:t xml:space="preserve"> </w:t>
      </w:r>
      <w:r w:rsidR="00501C8A">
        <w:rPr>
          <w:snapToGrid w:val="0"/>
          <w:sz w:val="22"/>
          <w:szCs w:val="22"/>
        </w:rPr>
        <w:tab/>
      </w:r>
      <w:r w:rsidR="007C4902">
        <w:rPr>
          <w:snapToGrid w:val="0"/>
          <w:sz w:val="22"/>
          <w:szCs w:val="22"/>
        </w:rPr>
        <w:t>M. Hubert SCHNEBELEN</w:t>
      </w:r>
      <w:r w:rsidR="00501C8A">
        <w:rPr>
          <w:snapToGrid w:val="0"/>
          <w:sz w:val="22"/>
          <w:szCs w:val="22"/>
        </w:rPr>
        <w:t>,</w:t>
      </w:r>
    </w:p>
    <w:p w:rsidR="00501C8A" w:rsidRPr="005A27AB" w:rsidRDefault="00CF3493" w:rsidP="00501C8A">
      <w:pPr>
        <w:widowControl w:val="0"/>
        <w:tabs>
          <w:tab w:val="left" w:pos="851"/>
        </w:tabs>
        <w:jc w:val="both"/>
        <w:rPr>
          <w:snapToGrid w:val="0"/>
          <w:sz w:val="22"/>
          <w:szCs w:val="22"/>
        </w:rPr>
      </w:pPr>
      <w:r>
        <w:rPr>
          <w:snapToGrid w:val="0"/>
          <w:sz w:val="22"/>
          <w:szCs w:val="22"/>
        </w:rPr>
        <w:t>M. Rémi TSCHIRHART</w:t>
      </w:r>
      <w:r w:rsidR="00501C8A">
        <w:rPr>
          <w:snapToGrid w:val="0"/>
          <w:sz w:val="22"/>
          <w:szCs w:val="22"/>
        </w:rPr>
        <w:tab/>
        <w:t>M. Christophe KIPPELEN</w:t>
      </w:r>
      <w:r w:rsidR="007C4902">
        <w:rPr>
          <w:snapToGrid w:val="0"/>
          <w:sz w:val="22"/>
          <w:szCs w:val="22"/>
        </w:rPr>
        <w:t>.</w:t>
      </w:r>
    </w:p>
    <w:p w:rsidR="00CF3493" w:rsidRPr="005A27AB" w:rsidRDefault="00CF3493" w:rsidP="00DC1193">
      <w:pPr>
        <w:widowControl w:val="0"/>
        <w:tabs>
          <w:tab w:val="left" w:pos="851"/>
        </w:tabs>
        <w:jc w:val="both"/>
        <w:rPr>
          <w:snapToGrid w:val="0"/>
          <w:sz w:val="22"/>
          <w:szCs w:val="22"/>
        </w:rPr>
      </w:pPr>
    </w:p>
    <w:p w:rsidR="00BD077D" w:rsidRDefault="00BD077D" w:rsidP="00BD077D">
      <w:pPr>
        <w:widowControl w:val="0"/>
        <w:jc w:val="both"/>
        <w:rPr>
          <w:b/>
          <w:snapToGrid w:val="0"/>
        </w:rPr>
      </w:pPr>
      <w:r>
        <w:rPr>
          <w:b/>
          <w:snapToGrid w:val="0"/>
        </w:rPr>
        <w:tab/>
      </w:r>
    </w:p>
    <w:p w:rsidR="00741BA2" w:rsidRPr="00741BA2" w:rsidRDefault="00DC1193" w:rsidP="00741BA2">
      <w:pPr>
        <w:widowControl w:val="0"/>
        <w:tabs>
          <w:tab w:val="left" w:pos="851"/>
        </w:tabs>
        <w:spacing w:after="60"/>
        <w:jc w:val="both"/>
        <w:rPr>
          <w:snapToGrid w:val="0"/>
          <w:sz w:val="20"/>
        </w:rPr>
      </w:pPr>
      <w:r>
        <w:rPr>
          <w:snapToGrid w:val="0"/>
          <w:sz w:val="20"/>
        </w:rPr>
        <w:tab/>
      </w:r>
    </w:p>
    <w:p w:rsidR="00CF3493" w:rsidRDefault="00CF3493"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sectPr w:rsidR="00CF3493" w:rsidSect="00CF3493">
          <w:type w:val="nextColumn"/>
          <w:pgSz w:w="11906" w:h="16838"/>
          <w:pgMar w:top="568" w:right="1417" w:bottom="1134" w:left="1417" w:header="708" w:footer="708" w:gutter="0"/>
          <w:cols w:num="2" w:space="708" w:equalWidth="0">
            <w:col w:w="2552" w:space="708"/>
            <w:col w:w="5812"/>
          </w:cols>
          <w:docGrid w:linePitch="360"/>
        </w:sectPr>
      </w:pPr>
    </w:p>
    <w:p w:rsidR="00BD077D" w:rsidRPr="005A2483" w:rsidRDefault="005A27AB"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pPr>
      <w:r>
        <w:rPr>
          <w:b/>
          <w:sz w:val="28"/>
          <w:szCs w:val="28"/>
        </w:rPr>
        <w:lastRenderedPageBreak/>
        <w:t>DEL</w:t>
      </w:r>
      <w:r w:rsidR="00B02D15">
        <w:rPr>
          <w:b/>
          <w:sz w:val="28"/>
          <w:szCs w:val="28"/>
        </w:rPr>
        <w:t>20</w:t>
      </w:r>
      <w:r>
        <w:rPr>
          <w:b/>
          <w:sz w:val="28"/>
          <w:szCs w:val="28"/>
        </w:rPr>
        <w:t>180</w:t>
      </w:r>
      <w:r w:rsidR="007C4902">
        <w:rPr>
          <w:b/>
          <w:sz w:val="28"/>
          <w:szCs w:val="28"/>
        </w:rPr>
        <w:t>531</w:t>
      </w:r>
      <w:r>
        <w:rPr>
          <w:b/>
          <w:sz w:val="28"/>
          <w:szCs w:val="28"/>
        </w:rPr>
        <w:t>_00</w:t>
      </w:r>
      <w:r w:rsidR="00131543">
        <w:rPr>
          <w:b/>
          <w:sz w:val="28"/>
          <w:szCs w:val="28"/>
        </w:rPr>
        <w:t>5</w:t>
      </w:r>
    </w:p>
    <w:p w:rsidR="005A2483" w:rsidRPr="005A2483" w:rsidRDefault="005A2483" w:rsidP="00DC1193">
      <w:pPr>
        <w:ind w:left="426" w:right="-108" w:hanging="426"/>
        <w:jc w:val="both"/>
        <w:rPr>
          <w:b/>
          <w:u w:val="single"/>
        </w:rPr>
      </w:pPr>
    </w:p>
    <w:p w:rsidR="00131543" w:rsidRPr="000C660A" w:rsidRDefault="00DC1193" w:rsidP="00131543">
      <w:pPr>
        <w:rPr>
          <w:u w:val="single"/>
        </w:rPr>
      </w:pPr>
      <w:r>
        <w:rPr>
          <w:u w:val="single"/>
        </w:rPr>
        <w:t>Objet de la délibération</w:t>
      </w:r>
      <w:r>
        <w:t> </w:t>
      </w:r>
      <w:r>
        <w:rPr>
          <w:sz w:val="22"/>
          <w:szCs w:val="22"/>
        </w:rPr>
        <w:t>:</w:t>
      </w:r>
      <w:r>
        <w:rPr>
          <w:bCs/>
          <w:sz w:val="28"/>
          <w:szCs w:val="28"/>
        </w:rPr>
        <w:t xml:space="preserve"> </w:t>
      </w:r>
      <w:r w:rsidR="00131543" w:rsidRPr="00E26380">
        <w:rPr>
          <w:b/>
          <w:u w:val="single"/>
        </w:rPr>
        <w:t xml:space="preserve">Modifications statutaires du Syndicat mixte de la </w:t>
      </w:r>
      <w:proofErr w:type="spellStart"/>
      <w:r w:rsidR="00131543" w:rsidRPr="00E26380">
        <w:rPr>
          <w:b/>
          <w:u w:val="single"/>
        </w:rPr>
        <w:t>Doller</w:t>
      </w:r>
      <w:proofErr w:type="spellEnd"/>
      <w:r w:rsidR="00131543" w:rsidRPr="00E26380">
        <w:rPr>
          <w:b/>
          <w:u w:val="single"/>
        </w:rPr>
        <w:t xml:space="preserve"> et transformation en EPAGE DOLLER</w:t>
      </w:r>
      <w:r w:rsidR="008F5957" w:rsidRPr="00E26380">
        <w:rPr>
          <w:b/>
          <w:u w:val="single"/>
        </w:rPr>
        <w:t>.</w:t>
      </w:r>
    </w:p>
    <w:p w:rsidR="008F5957" w:rsidRPr="00D61B9A" w:rsidRDefault="008F5957" w:rsidP="008F5957">
      <w:r w:rsidRPr="00D61B9A">
        <w:t>Monsieur le Maire expose les motifs suivants.</w:t>
      </w:r>
    </w:p>
    <w:p w:rsidR="008F5957" w:rsidRPr="00D61B9A" w:rsidRDefault="008F5957" w:rsidP="008F5957">
      <w:pPr>
        <w:jc w:val="both"/>
      </w:pPr>
      <w:r w:rsidRPr="00D61B9A">
        <w:t>La loi du 27 janvier 2014 de modernisation de l’action publique territoriale et d’affirmation des métropoles a confié au bloc communal une compétence exclusive en matière de gestion des milieux aquatiques et de prévention des inondations (GEMAPI).</w:t>
      </w:r>
    </w:p>
    <w:p w:rsidR="008F5957" w:rsidRPr="00D61B9A" w:rsidRDefault="008F5957" w:rsidP="008F5957">
      <w:pPr>
        <w:jc w:val="both"/>
      </w:pPr>
      <w:r w:rsidRPr="00D61B9A">
        <w:t>A ce titre, le bloc communal devient responsable (article L211-7 du Code de l’Environnement) :</w:t>
      </w:r>
    </w:p>
    <w:p w:rsidR="008F5957" w:rsidRPr="00D61B9A" w:rsidRDefault="008F5957" w:rsidP="008F5957">
      <w:pPr>
        <w:pStyle w:val="Paragraphedeliste"/>
        <w:numPr>
          <w:ilvl w:val="0"/>
          <w:numId w:val="7"/>
        </w:numPr>
        <w:jc w:val="both"/>
        <w:rPr>
          <w:rFonts w:ascii="Times New Roman" w:hAnsi="Times New Roman"/>
          <w:sz w:val="24"/>
          <w:szCs w:val="24"/>
        </w:rPr>
      </w:pPr>
      <w:r w:rsidRPr="00D61B9A">
        <w:rPr>
          <w:rFonts w:ascii="Times New Roman" w:hAnsi="Times New Roman"/>
          <w:sz w:val="24"/>
          <w:szCs w:val="24"/>
        </w:rPr>
        <w:t xml:space="preserve">de l’aménagement des bassins ou fraction de bassins hydrographiques (1°), </w:t>
      </w:r>
    </w:p>
    <w:p w:rsidR="008F5957" w:rsidRPr="00D61B9A" w:rsidRDefault="008F5957" w:rsidP="008F5957">
      <w:pPr>
        <w:pStyle w:val="Paragraphedeliste"/>
        <w:numPr>
          <w:ilvl w:val="0"/>
          <w:numId w:val="7"/>
        </w:numPr>
        <w:jc w:val="both"/>
        <w:rPr>
          <w:rFonts w:ascii="Times New Roman" w:hAnsi="Times New Roman"/>
          <w:color w:val="000000"/>
          <w:sz w:val="24"/>
          <w:szCs w:val="24"/>
        </w:rPr>
      </w:pPr>
      <w:r w:rsidRPr="00D61B9A">
        <w:rPr>
          <w:rFonts w:ascii="Times New Roman" w:hAnsi="Times New Roman"/>
          <w:sz w:val="24"/>
          <w:szCs w:val="24"/>
        </w:rPr>
        <w:t xml:space="preserve">de l’entretien </w:t>
      </w:r>
      <w:r w:rsidRPr="00D61B9A">
        <w:rPr>
          <w:rFonts w:ascii="Times New Roman" w:hAnsi="Times New Roman"/>
          <w:color w:val="000000"/>
          <w:sz w:val="24"/>
          <w:szCs w:val="24"/>
        </w:rPr>
        <w:t>et l'aménagement des cours d'eau, canaux, lacs ou plans d'eau, y compris leurs accès (2°),</w:t>
      </w:r>
    </w:p>
    <w:p w:rsidR="008F5957" w:rsidRPr="00D61B9A" w:rsidRDefault="008F5957" w:rsidP="008F5957">
      <w:pPr>
        <w:pStyle w:val="Paragraphedeliste"/>
        <w:numPr>
          <w:ilvl w:val="0"/>
          <w:numId w:val="7"/>
        </w:numPr>
        <w:jc w:val="both"/>
        <w:rPr>
          <w:rFonts w:ascii="Times New Roman" w:hAnsi="Times New Roman"/>
          <w:color w:val="000000"/>
          <w:sz w:val="24"/>
          <w:szCs w:val="24"/>
        </w:rPr>
      </w:pPr>
      <w:r w:rsidRPr="00D61B9A">
        <w:rPr>
          <w:rFonts w:ascii="Times New Roman" w:hAnsi="Times New Roman"/>
          <w:color w:val="000000"/>
          <w:sz w:val="24"/>
          <w:szCs w:val="24"/>
        </w:rPr>
        <w:t xml:space="preserve">de la défense contre </w:t>
      </w:r>
      <w:proofErr w:type="gramStart"/>
      <w:r w:rsidRPr="00D61B9A">
        <w:rPr>
          <w:rFonts w:ascii="Times New Roman" w:hAnsi="Times New Roman"/>
          <w:color w:val="000000"/>
          <w:sz w:val="24"/>
          <w:szCs w:val="24"/>
        </w:rPr>
        <w:t>les inondations</w:t>
      </w:r>
      <w:proofErr w:type="gramEnd"/>
      <w:r w:rsidRPr="00D61B9A">
        <w:rPr>
          <w:rFonts w:ascii="Times New Roman" w:hAnsi="Times New Roman"/>
          <w:color w:val="000000"/>
          <w:sz w:val="24"/>
          <w:szCs w:val="24"/>
        </w:rPr>
        <w:t xml:space="preserve"> (5°),</w:t>
      </w:r>
    </w:p>
    <w:p w:rsidR="008F5957" w:rsidRPr="00D61B9A" w:rsidRDefault="008F5957" w:rsidP="008F5957">
      <w:pPr>
        <w:pStyle w:val="Paragraphedeliste"/>
        <w:numPr>
          <w:ilvl w:val="0"/>
          <w:numId w:val="7"/>
        </w:numPr>
        <w:jc w:val="both"/>
        <w:rPr>
          <w:rFonts w:ascii="Times New Roman" w:hAnsi="Times New Roman"/>
          <w:color w:val="000000"/>
          <w:sz w:val="24"/>
          <w:szCs w:val="24"/>
        </w:rPr>
      </w:pPr>
      <w:r w:rsidRPr="00D61B9A">
        <w:rPr>
          <w:rFonts w:ascii="Times New Roman" w:hAnsi="Times New Roman"/>
          <w:color w:val="000000"/>
          <w:sz w:val="24"/>
          <w:szCs w:val="24"/>
        </w:rPr>
        <w:t>et de la protection et restauration des sites, écosystèmes aquatiques et zones humides ainsi que des formations boisées riveraines (8°).</w:t>
      </w:r>
    </w:p>
    <w:p w:rsidR="008F5957" w:rsidRPr="000C660A" w:rsidRDefault="008F5957" w:rsidP="008F5957">
      <w:pPr>
        <w:ind w:left="360"/>
        <w:jc w:val="both"/>
        <w:rPr>
          <w:color w:val="000000"/>
        </w:rPr>
      </w:pPr>
    </w:p>
    <w:p w:rsidR="008F5957" w:rsidRPr="00D61B9A" w:rsidRDefault="008F5957" w:rsidP="008F5957">
      <w:pPr>
        <w:jc w:val="both"/>
      </w:pPr>
      <w:r w:rsidRPr="00D61B9A">
        <w:t>Ces compétences ont été transférées automatiquement à la Communauté de Commune / à la Communauté d’Agglomération le 1er janvier 2018.</w:t>
      </w:r>
    </w:p>
    <w:p w:rsidR="008F5957" w:rsidRPr="00D61B9A" w:rsidRDefault="008F5957" w:rsidP="008F5957">
      <w:pPr>
        <w:jc w:val="both"/>
      </w:pPr>
    </w:p>
    <w:p w:rsidR="008F5957" w:rsidRPr="00D61B9A" w:rsidRDefault="008F5957" w:rsidP="008F5957">
      <w:pPr>
        <w:jc w:val="both"/>
      </w:pPr>
      <w:r w:rsidRPr="00D61B9A">
        <w:t>Les autres Collectivités (Communes, Département…) peuvent continuer d’exercer les autres missions de l’article L211-7 du Code de l’Environnement et notamment :</w:t>
      </w:r>
    </w:p>
    <w:p w:rsidR="008F5957" w:rsidRPr="00D61B9A" w:rsidRDefault="008F5957" w:rsidP="008F5957">
      <w:pPr>
        <w:pStyle w:val="Paragraphedeliste"/>
        <w:numPr>
          <w:ilvl w:val="0"/>
          <w:numId w:val="6"/>
        </w:numPr>
        <w:jc w:val="both"/>
        <w:rPr>
          <w:rFonts w:ascii="Times New Roman" w:hAnsi="Times New Roman"/>
          <w:sz w:val="24"/>
          <w:szCs w:val="24"/>
        </w:rPr>
      </w:pPr>
      <w:r w:rsidRPr="00D61B9A">
        <w:rPr>
          <w:rFonts w:ascii="Times New Roman" w:hAnsi="Times New Roman"/>
          <w:sz w:val="24"/>
          <w:szCs w:val="24"/>
        </w:rPr>
        <w:t xml:space="preserve">4° La maîtrise des eaux pluviales et de ruissellement ou la lutte contre l'érosion des sols ; </w:t>
      </w:r>
    </w:p>
    <w:p w:rsidR="008F5957" w:rsidRPr="00D61B9A" w:rsidRDefault="008F5957" w:rsidP="008F5957">
      <w:pPr>
        <w:pStyle w:val="Paragraphedeliste"/>
        <w:numPr>
          <w:ilvl w:val="0"/>
          <w:numId w:val="6"/>
        </w:numPr>
        <w:jc w:val="both"/>
        <w:rPr>
          <w:rFonts w:ascii="Times New Roman" w:hAnsi="Times New Roman"/>
          <w:sz w:val="24"/>
          <w:szCs w:val="24"/>
        </w:rPr>
      </w:pPr>
      <w:r w:rsidRPr="00D61B9A">
        <w:rPr>
          <w:rFonts w:ascii="Times New Roman" w:hAnsi="Times New Roman"/>
          <w:sz w:val="24"/>
          <w:szCs w:val="24"/>
        </w:rPr>
        <w:t>7° La protection et la conservation des eaux superficielles et souterraines ;</w:t>
      </w:r>
    </w:p>
    <w:p w:rsidR="008F5957" w:rsidRPr="00D61B9A" w:rsidRDefault="008F5957" w:rsidP="008F5957">
      <w:pPr>
        <w:pStyle w:val="Paragraphedeliste"/>
        <w:numPr>
          <w:ilvl w:val="0"/>
          <w:numId w:val="6"/>
        </w:numPr>
        <w:jc w:val="both"/>
        <w:rPr>
          <w:rFonts w:ascii="Times New Roman" w:hAnsi="Times New Roman"/>
          <w:sz w:val="24"/>
          <w:szCs w:val="24"/>
        </w:rPr>
      </w:pPr>
      <w:r w:rsidRPr="00D61B9A">
        <w:rPr>
          <w:rFonts w:ascii="Times New Roman" w:hAnsi="Times New Roman"/>
          <w:sz w:val="24"/>
          <w:szCs w:val="24"/>
        </w:rPr>
        <w:t>9° Les aménagements hydrauliques concourant à la sécurité civile ;</w:t>
      </w:r>
    </w:p>
    <w:p w:rsidR="008F5957" w:rsidRPr="00D61B9A" w:rsidRDefault="008F5957" w:rsidP="008F5957">
      <w:pPr>
        <w:pStyle w:val="Paragraphedeliste"/>
        <w:numPr>
          <w:ilvl w:val="0"/>
          <w:numId w:val="6"/>
        </w:numPr>
        <w:jc w:val="both"/>
        <w:rPr>
          <w:rFonts w:ascii="Times New Roman" w:hAnsi="Times New Roman"/>
          <w:sz w:val="24"/>
          <w:szCs w:val="24"/>
        </w:rPr>
      </w:pPr>
      <w:r w:rsidRPr="00D61B9A">
        <w:rPr>
          <w:rFonts w:ascii="Times New Roman" w:hAnsi="Times New Roman"/>
          <w:sz w:val="24"/>
          <w:szCs w:val="24"/>
        </w:rPr>
        <w:t xml:space="preserve">10° L'exploitation, l'entretien et l'aménagement d'ouvrages hydrauliques existants ; </w:t>
      </w:r>
    </w:p>
    <w:p w:rsidR="008F5957" w:rsidRPr="00D61B9A" w:rsidRDefault="008F5957" w:rsidP="008F5957">
      <w:pPr>
        <w:pStyle w:val="Paragraphedeliste"/>
        <w:numPr>
          <w:ilvl w:val="0"/>
          <w:numId w:val="6"/>
        </w:numPr>
        <w:jc w:val="both"/>
        <w:rPr>
          <w:rFonts w:ascii="Times New Roman" w:hAnsi="Times New Roman"/>
          <w:sz w:val="24"/>
          <w:szCs w:val="24"/>
        </w:rPr>
      </w:pPr>
      <w:r w:rsidRPr="00D61B9A">
        <w:rPr>
          <w:rFonts w:ascii="Times New Roman" w:hAnsi="Times New Roman"/>
          <w:sz w:val="24"/>
          <w:szCs w:val="24"/>
        </w:rPr>
        <w:t xml:space="preserve">11° La mise en place et l'exploitation de dispositifs de surveillance de la ressource en eau et des milieux aquatiques ; </w:t>
      </w:r>
    </w:p>
    <w:p w:rsidR="008F5957" w:rsidRPr="00D61B9A" w:rsidRDefault="008F5957" w:rsidP="008F5957">
      <w:pPr>
        <w:pStyle w:val="Paragraphedeliste"/>
        <w:numPr>
          <w:ilvl w:val="0"/>
          <w:numId w:val="6"/>
        </w:numPr>
        <w:jc w:val="both"/>
        <w:rPr>
          <w:rFonts w:ascii="Times New Roman" w:hAnsi="Times New Roman"/>
          <w:sz w:val="24"/>
          <w:szCs w:val="24"/>
        </w:rPr>
      </w:pPr>
      <w:r w:rsidRPr="00D61B9A">
        <w:rPr>
          <w:rFonts w:ascii="Times New Roman" w:hAnsi="Times New Roman"/>
          <w:sz w:val="24"/>
          <w:szCs w:val="24"/>
        </w:rPr>
        <w:lastRenderedPageBreak/>
        <w:t xml:space="preserve">12° L'animation et la concertation dans le domaine de la gestion et de la protection de la ressource en eau et des milieux aquatiques dans un </w:t>
      </w:r>
      <w:proofErr w:type="spellStart"/>
      <w:r w:rsidRPr="00D61B9A">
        <w:rPr>
          <w:rFonts w:ascii="Times New Roman" w:hAnsi="Times New Roman"/>
          <w:sz w:val="24"/>
          <w:szCs w:val="24"/>
        </w:rPr>
        <w:t>sous-bassin</w:t>
      </w:r>
      <w:proofErr w:type="spellEnd"/>
      <w:r w:rsidRPr="00D61B9A">
        <w:rPr>
          <w:rFonts w:ascii="Times New Roman" w:hAnsi="Times New Roman"/>
          <w:sz w:val="24"/>
          <w:szCs w:val="24"/>
        </w:rPr>
        <w:t xml:space="preserve"> ou un groupement de sous-bassins, ou dans un système aquifère, correspondant à une unité hydrographique.</w:t>
      </w:r>
    </w:p>
    <w:p w:rsidR="008F5957" w:rsidRPr="00D61B9A" w:rsidRDefault="008F5957" w:rsidP="008F5957">
      <w:pPr>
        <w:pStyle w:val="Paragraphedeliste"/>
        <w:jc w:val="both"/>
        <w:rPr>
          <w:rFonts w:ascii="Times New Roman" w:hAnsi="Times New Roman"/>
          <w:sz w:val="24"/>
          <w:szCs w:val="24"/>
        </w:rPr>
      </w:pPr>
    </w:p>
    <w:p w:rsidR="008F5957" w:rsidRPr="00D61B9A" w:rsidRDefault="008F5957" w:rsidP="008F5957">
      <w:pPr>
        <w:jc w:val="both"/>
        <w:rPr>
          <w:color w:val="000000"/>
        </w:rPr>
      </w:pPr>
      <w:r w:rsidRPr="00D61B9A">
        <w:t>La Commune est notamment concernée par la compétence de maîtrise des eaux pluviales et du ruissellement (4°), ainsi que la gestion des ouvrages hydrauliques existants (10°) dont elle est propriétaires (murs de rives, seuils, protections de berges…).</w:t>
      </w:r>
    </w:p>
    <w:p w:rsidR="008F5957" w:rsidRPr="00D61B9A" w:rsidRDefault="008F5957" w:rsidP="008F5957">
      <w:pPr>
        <w:pStyle w:val="NormalWeb"/>
        <w:shd w:val="clear" w:color="auto" w:fill="FFFFFF"/>
        <w:spacing w:before="180" w:after="180"/>
        <w:jc w:val="both"/>
        <w:rPr>
          <w:color w:val="000000"/>
        </w:rPr>
      </w:pPr>
      <w:r w:rsidRPr="00D61B9A">
        <w:rPr>
          <w:color w:val="000000"/>
        </w:rPr>
        <w:t>L’importance des responsabilités attachées à l’exercice obligatoire de la compétence GEMAPI, tout comme la nécessité d’agir à une échelle adaptée et pertinente pour prévenir les risques et répondre aux besoins de chaque territoire, militent pour que cette compétence puisse être confiée à un syndicat mixte qui sera en capacité, en application du principe de solidarité territoriale, d’exercer au mieux cette compétence sur un bassin versant cohérent.</w:t>
      </w:r>
    </w:p>
    <w:p w:rsidR="008F5957" w:rsidRPr="00D61B9A" w:rsidRDefault="008F5957" w:rsidP="008F5957">
      <w:pPr>
        <w:pStyle w:val="NormalWeb"/>
        <w:numPr>
          <w:ilvl w:val="0"/>
          <w:numId w:val="8"/>
        </w:numPr>
        <w:shd w:val="clear" w:color="auto" w:fill="FFFFFF"/>
        <w:jc w:val="both"/>
        <w:rPr>
          <w:b/>
          <w:color w:val="000000"/>
          <w:u w:val="single"/>
        </w:rPr>
      </w:pPr>
      <w:r w:rsidRPr="00D61B9A">
        <w:rPr>
          <w:b/>
          <w:color w:val="000000"/>
          <w:u w:val="single"/>
        </w:rPr>
        <w:t xml:space="preserve">L’extension du périmètre du Syndicat à toutes les Communes du bassin versant de la </w:t>
      </w:r>
      <w:proofErr w:type="spellStart"/>
      <w:r w:rsidRPr="00D61B9A">
        <w:rPr>
          <w:b/>
          <w:color w:val="000000"/>
          <w:u w:val="single"/>
        </w:rPr>
        <w:t>Doller</w:t>
      </w:r>
      <w:proofErr w:type="spellEnd"/>
    </w:p>
    <w:p w:rsidR="008F5957" w:rsidRPr="00D61B9A" w:rsidRDefault="008F5957" w:rsidP="008F5957">
      <w:pPr>
        <w:pStyle w:val="NormalWeb"/>
        <w:shd w:val="clear" w:color="auto" w:fill="FFFFFF"/>
        <w:jc w:val="both"/>
        <w:rPr>
          <w:color w:val="000000"/>
        </w:rPr>
      </w:pPr>
      <w:r w:rsidRPr="00D61B9A">
        <w:rPr>
          <w:color w:val="000000"/>
        </w:rPr>
        <w:t xml:space="preserve">Pour permettre à toutes les Communes du bassin versant d’adhérer au Syndicat pour les compétences non GEMAPI et notamment la gestion des ouvrages hydrauliques existants qui sont nombreux sur la </w:t>
      </w:r>
      <w:proofErr w:type="spellStart"/>
      <w:r w:rsidRPr="00D61B9A">
        <w:rPr>
          <w:color w:val="000000"/>
        </w:rPr>
        <w:t>Doller</w:t>
      </w:r>
      <w:proofErr w:type="spellEnd"/>
      <w:r w:rsidRPr="00D61B9A">
        <w:rPr>
          <w:color w:val="000000"/>
        </w:rPr>
        <w:t xml:space="preserve"> et ses affluents, le Comité syndical a autorisé les Communes de </w:t>
      </w:r>
      <w:r w:rsidRPr="00D61B9A">
        <w:rPr>
          <w:caps/>
        </w:rPr>
        <w:t xml:space="preserve">Bourbach-le-Haut, Leimbach, Rammersmatt, Galfingue </w:t>
      </w:r>
      <w:r w:rsidRPr="00D61B9A">
        <w:rPr>
          <w:color w:val="000000"/>
        </w:rPr>
        <w:t>à adhérer.</w:t>
      </w:r>
    </w:p>
    <w:p w:rsidR="008F5957" w:rsidRPr="00D61B9A" w:rsidRDefault="008F5957" w:rsidP="008F5957">
      <w:pPr>
        <w:pStyle w:val="NormalWeb"/>
        <w:shd w:val="clear" w:color="auto" w:fill="FFFFFF"/>
        <w:jc w:val="both"/>
        <w:rPr>
          <w:color w:val="000000"/>
        </w:rPr>
      </w:pPr>
    </w:p>
    <w:p w:rsidR="008F5957" w:rsidRPr="00D61B9A" w:rsidRDefault="008F5957" w:rsidP="008F5957">
      <w:pPr>
        <w:pStyle w:val="NormalWeb"/>
        <w:shd w:val="clear" w:color="auto" w:fill="FFFFFF"/>
        <w:jc w:val="both"/>
        <w:rPr>
          <w:color w:val="000000"/>
        </w:rPr>
      </w:pPr>
      <w:r w:rsidRPr="00D61B9A">
        <w:rPr>
          <w:color w:val="000000"/>
        </w:rPr>
        <w:t xml:space="preserve">Cet accord doit être confirmé par les organes délibérants des Communes concernées, ainsi que les membres primitivement adhérents au Syndicat Mixte de la </w:t>
      </w:r>
      <w:proofErr w:type="spellStart"/>
      <w:r w:rsidRPr="00D61B9A">
        <w:rPr>
          <w:color w:val="000000"/>
        </w:rPr>
        <w:t>Doller</w:t>
      </w:r>
      <w:proofErr w:type="spellEnd"/>
      <w:r w:rsidRPr="00D61B9A">
        <w:rPr>
          <w:color w:val="000000"/>
        </w:rPr>
        <w:t>.</w:t>
      </w:r>
    </w:p>
    <w:p w:rsidR="008F5957" w:rsidRPr="00D61B9A" w:rsidRDefault="008F5957" w:rsidP="008F5957">
      <w:pPr>
        <w:pStyle w:val="NormalWeb"/>
        <w:shd w:val="clear" w:color="auto" w:fill="FFFFFF"/>
        <w:jc w:val="both"/>
        <w:rPr>
          <w:b/>
          <w:color w:val="000000"/>
          <w:u w:val="single"/>
        </w:rPr>
      </w:pPr>
    </w:p>
    <w:p w:rsidR="008F5957" w:rsidRPr="00D61B9A" w:rsidRDefault="008F5957" w:rsidP="008F5957">
      <w:pPr>
        <w:pStyle w:val="NormalWeb"/>
        <w:numPr>
          <w:ilvl w:val="0"/>
          <w:numId w:val="8"/>
        </w:numPr>
        <w:shd w:val="clear" w:color="auto" w:fill="FFFFFF"/>
        <w:jc w:val="both"/>
        <w:rPr>
          <w:b/>
          <w:color w:val="000000"/>
          <w:u w:val="single"/>
        </w:rPr>
      </w:pPr>
      <w:r w:rsidRPr="00D61B9A">
        <w:rPr>
          <w:b/>
          <w:color w:val="000000"/>
          <w:u w:val="single"/>
        </w:rPr>
        <w:t xml:space="preserve">La transformation du syndicat mixte de la </w:t>
      </w:r>
      <w:proofErr w:type="spellStart"/>
      <w:r w:rsidRPr="00D61B9A">
        <w:rPr>
          <w:b/>
          <w:color w:val="000000"/>
          <w:u w:val="single"/>
        </w:rPr>
        <w:t>Doller</w:t>
      </w:r>
      <w:proofErr w:type="spellEnd"/>
      <w:r w:rsidRPr="00D61B9A">
        <w:rPr>
          <w:b/>
          <w:color w:val="000000"/>
          <w:u w:val="single"/>
        </w:rPr>
        <w:t xml:space="preserve"> en Etablissement Public d’Aménagement et de Gestion de l’Eau (EPAGE)</w:t>
      </w:r>
    </w:p>
    <w:p w:rsidR="008F5957" w:rsidRPr="00D61B9A" w:rsidRDefault="008F5957" w:rsidP="008F5957">
      <w:pPr>
        <w:pStyle w:val="NormalWeb"/>
        <w:shd w:val="clear" w:color="auto" w:fill="FFFFFF"/>
        <w:jc w:val="both"/>
        <w:rPr>
          <w:color w:val="000000"/>
        </w:rPr>
      </w:pPr>
      <w:r w:rsidRPr="00D61B9A">
        <w:rPr>
          <w:color w:val="000000"/>
        </w:rPr>
        <w:t>Pour répondre aux enjeux globaux soulevés, d’une part, par la gestion de la compétence GEMAPI, mais également, d’autre part, par l’exercice des autres compétences définies à l’article L211-7 du Code de l’Environnement en matière de gestion de l’eau et visées ci</w:t>
      </w:r>
      <w:r w:rsidRPr="00D61B9A">
        <w:rPr>
          <w:color w:val="000000"/>
        </w:rPr>
        <w:noBreakHyphen/>
        <w:t xml:space="preserve">dessus, il paraît nécessaire de faire coïncider les actions du syndicat mixte de la </w:t>
      </w:r>
      <w:proofErr w:type="spellStart"/>
      <w:r w:rsidRPr="00D61B9A">
        <w:rPr>
          <w:color w:val="000000"/>
        </w:rPr>
        <w:t>Doller</w:t>
      </w:r>
      <w:proofErr w:type="spellEnd"/>
      <w:r w:rsidRPr="00D61B9A">
        <w:rPr>
          <w:color w:val="000000"/>
        </w:rPr>
        <w:t xml:space="preserve"> avec les missions dévolues aux EPAGE et ainsi de lui permettre d’obtenir cette labélisation. </w:t>
      </w:r>
    </w:p>
    <w:p w:rsidR="008F5957" w:rsidRPr="00D61B9A" w:rsidRDefault="008F5957" w:rsidP="008F5957">
      <w:pPr>
        <w:pStyle w:val="NormalWeb"/>
        <w:shd w:val="clear" w:color="auto" w:fill="FFFFFF"/>
        <w:jc w:val="both"/>
        <w:rPr>
          <w:color w:val="000000"/>
        </w:rPr>
      </w:pPr>
    </w:p>
    <w:p w:rsidR="008F5957" w:rsidRPr="00D61B9A" w:rsidRDefault="008F5957" w:rsidP="008F5957">
      <w:pPr>
        <w:pStyle w:val="NormalWeb"/>
        <w:shd w:val="clear" w:color="auto" w:fill="FFFFFF"/>
        <w:jc w:val="both"/>
        <w:rPr>
          <w:color w:val="000000"/>
        </w:rPr>
      </w:pPr>
      <w:r w:rsidRPr="00D61B9A">
        <w:rPr>
          <w:color w:val="000000"/>
        </w:rPr>
        <w:t>Le transfert obligatoire de la compétence GEMAPI au 1</w:t>
      </w:r>
      <w:r w:rsidRPr="00D61B9A">
        <w:rPr>
          <w:color w:val="000000"/>
          <w:vertAlign w:val="superscript"/>
        </w:rPr>
        <w:t>er</w:t>
      </w:r>
      <w:r w:rsidRPr="00D61B9A">
        <w:rPr>
          <w:color w:val="000000"/>
        </w:rPr>
        <w:t xml:space="preserve"> janvier 2018 aux intercommunalités implique également que la gouvernance de ce syndicat, ainsi que son fonctionnement, prennent en compte cette donnée. Le syndicat doit en effet nécessairement devenir un syndicat mixte à la carte pour permettre notamment le maintien en son sein du Département et distinguer les compétences confiées par chacun de ses membres.</w:t>
      </w:r>
    </w:p>
    <w:p w:rsidR="008F5957" w:rsidRPr="00D61B9A" w:rsidRDefault="008F5957" w:rsidP="008F5957">
      <w:pPr>
        <w:pStyle w:val="NormalWeb"/>
        <w:shd w:val="clear" w:color="auto" w:fill="FFFFFF"/>
        <w:jc w:val="both"/>
        <w:rPr>
          <w:color w:val="000000"/>
        </w:rPr>
      </w:pPr>
    </w:p>
    <w:p w:rsidR="008F5957" w:rsidRPr="00D61B9A" w:rsidRDefault="008F5957" w:rsidP="008F5957">
      <w:pPr>
        <w:pStyle w:val="NormalWeb"/>
        <w:shd w:val="clear" w:color="auto" w:fill="FFFFFF"/>
        <w:jc w:val="both"/>
        <w:rPr>
          <w:color w:val="000000"/>
        </w:rPr>
      </w:pPr>
      <w:r w:rsidRPr="00D61B9A">
        <w:rPr>
          <w:color w:val="000000"/>
        </w:rPr>
        <w:t>Dans cette perspective, il importe que chaque membre du syndicat se prononce, non seulement sur le projet de nouveaux statuts de celui-ci, mais également sur sa transformation concomitante en EPAGE.</w:t>
      </w:r>
    </w:p>
    <w:p w:rsidR="008F5957" w:rsidRPr="00D61B9A" w:rsidRDefault="008F5957" w:rsidP="008F5957">
      <w:pPr>
        <w:pStyle w:val="NormalWeb"/>
        <w:shd w:val="clear" w:color="auto" w:fill="FFFFFF"/>
        <w:jc w:val="both"/>
        <w:rPr>
          <w:color w:val="000000"/>
        </w:rPr>
      </w:pPr>
    </w:p>
    <w:p w:rsidR="008F5957" w:rsidRPr="00D61B9A" w:rsidRDefault="008F5957" w:rsidP="008F5957">
      <w:pPr>
        <w:pStyle w:val="NormalWeb"/>
        <w:shd w:val="clear" w:color="auto" w:fill="FFFFFF"/>
        <w:jc w:val="both"/>
        <w:rPr>
          <w:color w:val="000000"/>
        </w:rPr>
      </w:pPr>
      <w:r w:rsidRPr="00D61B9A">
        <w:rPr>
          <w:color w:val="000000"/>
        </w:rPr>
        <w:t>Les nouveaux statuts dont pourrait se doter le syndicat mixte ont été approuvés par le comité syndical à l’unanimité lors de sa séance du 6 février 2017.</w:t>
      </w:r>
    </w:p>
    <w:p w:rsidR="008F5957" w:rsidRPr="00D61B9A" w:rsidRDefault="008F5957" w:rsidP="008F5957">
      <w:pPr>
        <w:pStyle w:val="NormalWeb"/>
        <w:shd w:val="clear" w:color="auto" w:fill="FFFFFF"/>
        <w:jc w:val="both"/>
        <w:rPr>
          <w:color w:val="000000"/>
        </w:rPr>
      </w:pPr>
    </w:p>
    <w:p w:rsidR="008F5957" w:rsidRPr="00D61B9A" w:rsidRDefault="008F5957" w:rsidP="008F5957">
      <w:pPr>
        <w:pStyle w:val="NormalWeb"/>
        <w:shd w:val="clear" w:color="auto" w:fill="FFFFFF"/>
        <w:jc w:val="both"/>
        <w:rPr>
          <w:color w:val="000000"/>
          <w:u w:val="single"/>
        </w:rPr>
      </w:pPr>
      <w:r w:rsidRPr="00D61B9A">
        <w:rPr>
          <w:color w:val="000000"/>
          <w:shd w:val="clear" w:color="auto" w:fill="FFFFFF"/>
        </w:rPr>
        <w:t>Les organes délibérants des membres des syndicats concernés disposent d'un délai de trois mois pour se prononcer sur les statuts du nouveau syndicat. Les modifications statutaires sont subordonnées à l’accord unanime de tous les organes délibérants des membres du syndicat.</w:t>
      </w:r>
    </w:p>
    <w:p w:rsidR="008F5957" w:rsidRPr="00D61B9A" w:rsidRDefault="008F5957" w:rsidP="008F5957">
      <w:pPr>
        <w:pStyle w:val="NormalWeb"/>
        <w:shd w:val="clear" w:color="auto" w:fill="FFFFFF"/>
        <w:jc w:val="both"/>
        <w:rPr>
          <w:color w:val="000000"/>
        </w:rPr>
      </w:pPr>
    </w:p>
    <w:p w:rsidR="008F5957" w:rsidRPr="00D61B9A" w:rsidRDefault="008F5957" w:rsidP="008F5957">
      <w:pPr>
        <w:pStyle w:val="NormalWeb"/>
        <w:shd w:val="clear" w:color="auto" w:fill="FFFFFF"/>
        <w:jc w:val="both"/>
        <w:rPr>
          <w:color w:val="000000"/>
        </w:rPr>
      </w:pPr>
      <w:r w:rsidRPr="00D61B9A">
        <w:rPr>
          <w:color w:val="000000"/>
        </w:rPr>
        <w:t>C’est pourquoi Monsieur le Maire propose l’adoption de la délibération suivante.</w:t>
      </w:r>
    </w:p>
    <w:p w:rsidR="008F5957" w:rsidRPr="00D61B9A" w:rsidRDefault="008F5957" w:rsidP="008F5957">
      <w:pPr>
        <w:pStyle w:val="NormalWeb"/>
        <w:shd w:val="clear" w:color="auto" w:fill="FFFFFF"/>
        <w:jc w:val="both"/>
        <w:rPr>
          <w:color w:val="000000"/>
        </w:rPr>
      </w:pPr>
      <w:r w:rsidRPr="00D61B9A">
        <w:rPr>
          <w:color w:val="000000"/>
        </w:rPr>
        <w:t xml:space="preserve"> </w:t>
      </w:r>
    </w:p>
    <w:p w:rsidR="008F5957" w:rsidRPr="00D61B9A" w:rsidRDefault="008F5957" w:rsidP="008F5957">
      <w:pPr>
        <w:rPr>
          <w:b/>
        </w:rPr>
      </w:pPr>
      <w:r w:rsidRPr="00D61B9A">
        <w:rPr>
          <w:b/>
        </w:rPr>
        <w:t xml:space="preserve">Vu les statuts du syndicat mixte de la </w:t>
      </w:r>
      <w:proofErr w:type="spellStart"/>
      <w:r w:rsidRPr="00D61B9A">
        <w:rPr>
          <w:b/>
        </w:rPr>
        <w:t>Doller</w:t>
      </w:r>
      <w:proofErr w:type="spellEnd"/>
      <w:r w:rsidRPr="00D61B9A">
        <w:rPr>
          <w:b/>
        </w:rPr>
        <w:t> ;</w:t>
      </w:r>
    </w:p>
    <w:p w:rsidR="008F5957" w:rsidRPr="00D61B9A" w:rsidRDefault="008F5957" w:rsidP="008F5957">
      <w:pPr>
        <w:rPr>
          <w:b/>
        </w:rPr>
      </w:pPr>
      <w:r w:rsidRPr="00D61B9A">
        <w:rPr>
          <w:b/>
        </w:rPr>
        <w:t>Vu le code général des collectivités territoriales, et notamment ses articles L 5211-18 et L 5211-5 ;</w:t>
      </w:r>
    </w:p>
    <w:p w:rsidR="008F5957" w:rsidRPr="00D61B9A" w:rsidRDefault="008F5957" w:rsidP="008F5957">
      <w:pPr>
        <w:jc w:val="both"/>
        <w:rPr>
          <w:b/>
        </w:rPr>
      </w:pPr>
      <w:r w:rsidRPr="00D61B9A">
        <w:rPr>
          <w:b/>
        </w:rPr>
        <w:lastRenderedPageBreak/>
        <w:t xml:space="preserve">Vu la délibération du comité syndical en date du 6 février 2017 approuvant les projets de modification statutaire, agréant l’extension du périmètre du Syndicat aux Communes de </w:t>
      </w:r>
      <w:r w:rsidRPr="00C23784">
        <w:rPr>
          <w:b/>
          <w:caps/>
        </w:rPr>
        <w:t xml:space="preserve">Bourbach-le-Haut, Leimbach, Rammersmatt </w:t>
      </w:r>
      <w:r w:rsidRPr="00C23784">
        <w:rPr>
          <w:b/>
        </w:rPr>
        <w:t>et</w:t>
      </w:r>
      <w:r w:rsidRPr="00C23784">
        <w:rPr>
          <w:b/>
          <w:caps/>
        </w:rPr>
        <w:t xml:space="preserve"> Galfingue</w:t>
      </w:r>
      <w:r w:rsidRPr="00D61B9A">
        <w:rPr>
          <w:b/>
          <w:caps/>
        </w:rPr>
        <w:t xml:space="preserve"> </w:t>
      </w:r>
      <w:r w:rsidRPr="00D61B9A">
        <w:rPr>
          <w:b/>
        </w:rPr>
        <w:t>en tant que nouveaux membres du syndicat et autorisant son Président à notifier cette délibération aux structures adhérentes au syndicat mixte ;</w:t>
      </w:r>
    </w:p>
    <w:p w:rsidR="008F5957" w:rsidRPr="00D61B9A" w:rsidRDefault="008F5957" w:rsidP="008F5957">
      <w:pPr>
        <w:jc w:val="both"/>
        <w:rPr>
          <w:b/>
        </w:rPr>
      </w:pPr>
    </w:p>
    <w:p w:rsidR="008F5957" w:rsidRPr="00D61B9A" w:rsidRDefault="008F5957" w:rsidP="008F5957">
      <w:pPr>
        <w:jc w:val="both"/>
        <w:rPr>
          <w:b/>
        </w:rPr>
      </w:pPr>
      <w:r w:rsidRPr="00D61B9A">
        <w:rPr>
          <w:b/>
        </w:rPr>
        <w:t>Considérant le projet de nouveaux statuts ;</w:t>
      </w:r>
    </w:p>
    <w:p w:rsidR="008F5957" w:rsidRPr="00D61B9A" w:rsidRDefault="008F5957" w:rsidP="008F5957">
      <w:pPr>
        <w:jc w:val="both"/>
        <w:rPr>
          <w:b/>
        </w:rPr>
      </w:pPr>
      <w:r w:rsidRPr="00D61B9A">
        <w:rPr>
          <w:b/>
        </w:rPr>
        <w:t>Considérant le délai de 3 mois imparti aux membres du syndicat pour se prononcer et les conditions de majorité requises, rappelées dans l’exposé des motifs ;</w:t>
      </w:r>
    </w:p>
    <w:p w:rsidR="008F5957" w:rsidRDefault="008F5957" w:rsidP="008F5957">
      <w:pPr>
        <w:jc w:val="both"/>
        <w:rPr>
          <w:b/>
        </w:rPr>
      </w:pPr>
    </w:p>
    <w:p w:rsidR="008F5957" w:rsidRPr="00D61B9A" w:rsidRDefault="008F5957" w:rsidP="008F5957">
      <w:pPr>
        <w:jc w:val="both"/>
        <w:rPr>
          <w:b/>
        </w:rPr>
      </w:pPr>
      <w:r w:rsidRPr="00D61B9A">
        <w:rPr>
          <w:b/>
        </w:rPr>
        <w:t>Le Conseil Municipal</w:t>
      </w:r>
      <w:r>
        <w:rPr>
          <w:b/>
        </w:rPr>
        <w:t>, après en avoir délibéré, à l’unanimité</w:t>
      </w:r>
    </w:p>
    <w:p w:rsidR="008F5957" w:rsidRPr="00D61B9A" w:rsidRDefault="008F5957" w:rsidP="008F5957">
      <w:pPr>
        <w:pStyle w:val="Paragraphedeliste"/>
        <w:numPr>
          <w:ilvl w:val="0"/>
          <w:numId w:val="5"/>
        </w:numPr>
        <w:jc w:val="both"/>
        <w:rPr>
          <w:rFonts w:ascii="Times New Roman" w:hAnsi="Times New Roman"/>
          <w:b/>
          <w:caps/>
          <w:sz w:val="24"/>
          <w:szCs w:val="24"/>
        </w:rPr>
      </w:pPr>
      <w:r w:rsidRPr="00D61B9A">
        <w:rPr>
          <w:rFonts w:ascii="Times New Roman" w:hAnsi="Times New Roman"/>
          <w:b/>
          <w:sz w:val="24"/>
          <w:szCs w:val="24"/>
        </w:rPr>
        <w:t xml:space="preserve">autorise l’adhésion des Communes de </w:t>
      </w:r>
      <w:r w:rsidRPr="00C23784">
        <w:rPr>
          <w:rFonts w:ascii="Times New Roman" w:hAnsi="Times New Roman"/>
          <w:b/>
          <w:caps/>
          <w:sz w:val="24"/>
          <w:szCs w:val="24"/>
        </w:rPr>
        <w:t>Bourbach-le-Haut, Leimbach, Michelbach, Rammersmatt, Galfingue</w:t>
      </w:r>
      <w:r w:rsidRPr="00D61B9A">
        <w:rPr>
          <w:rFonts w:ascii="Times New Roman" w:hAnsi="Times New Roman"/>
          <w:b/>
          <w:caps/>
          <w:sz w:val="24"/>
          <w:szCs w:val="24"/>
        </w:rPr>
        <w:t xml:space="preserve"> </w:t>
      </w:r>
      <w:r w:rsidRPr="00D61B9A">
        <w:rPr>
          <w:rFonts w:ascii="Times New Roman" w:hAnsi="Times New Roman"/>
          <w:b/>
          <w:sz w:val="24"/>
          <w:szCs w:val="24"/>
        </w:rPr>
        <w:t xml:space="preserve">au Syndicat mixte de la </w:t>
      </w:r>
      <w:proofErr w:type="spellStart"/>
      <w:r w:rsidRPr="00D61B9A">
        <w:rPr>
          <w:rFonts w:ascii="Times New Roman" w:hAnsi="Times New Roman"/>
          <w:b/>
          <w:sz w:val="24"/>
          <w:szCs w:val="24"/>
        </w:rPr>
        <w:t>Doller</w:t>
      </w:r>
      <w:proofErr w:type="spellEnd"/>
      <w:r w:rsidRPr="00D61B9A">
        <w:rPr>
          <w:rFonts w:ascii="Times New Roman" w:hAnsi="Times New Roman"/>
          <w:b/>
          <w:sz w:val="24"/>
          <w:szCs w:val="24"/>
        </w:rPr>
        <w:t>,</w:t>
      </w:r>
    </w:p>
    <w:p w:rsidR="008F5957" w:rsidRPr="00D61B9A" w:rsidRDefault="008F5957" w:rsidP="008F5957">
      <w:pPr>
        <w:pStyle w:val="Paragraphedeliste"/>
        <w:numPr>
          <w:ilvl w:val="0"/>
          <w:numId w:val="5"/>
        </w:numPr>
        <w:jc w:val="both"/>
        <w:rPr>
          <w:rFonts w:ascii="Times New Roman" w:hAnsi="Times New Roman"/>
          <w:b/>
          <w:sz w:val="24"/>
          <w:szCs w:val="24"/>
        </w:rPr>
      </w:pPr>
      <w:r w:rsidRPr="00D61B9A">
        <w:rPr>
          <w:rFonts w:ascii="Times New Roman" w:hAnsi="Times New Roman"/>
          <w:b/>
          <w:sz w:val="24"/>
          <w:szCs w:val="24"/>
        </w:rPr>
        <w:t>approuve la transformation du syndicat mixte en Etablissement Public d’Aménagement et de Gestion de l’Eau (EPAGE),</w:t>
      </w:r>
    </w:p>
    <w:p w:rsidR="008F5957" w:rsidRPr="00D61B9A" w:rsidRDefault="008F5957" w:rsidP="008F5957">
      <w:pPr>
        <w:pStyle w:val="Paragraphedeliste"/>
        <w:numPr>
          <w:ilvl w:val="0"/>
          <w:numId w:val="5"/>
        </w:numPr>
        <w:jc w:val="both"/>
        <w:rPr>
          <w:rFonts w:ascii="Times New Roman" w:hAnsi="Times New Roman"/>
          <w:b/>
          <w:sz w:val="24"/>
          <w:szCs w:val="24"/>
        </w:rPr>
      </w:pPr>
      <w:r w:rsidRPr="00D61B9A">
        <w:rPr>
          <w:rFonts w:ascii="Times New Roman" w:hAnsi="Times New Roman"/>
          <w:b/>
          <w:sz w:val="24"/>
          <w:szCs w:val="24"/>
        </w:rPr>
        <w:t xml:space="preserve">approuve les nouveaux statuts du syndicat mixte de la </w:t>
      </w:r>
      <w:proofErr w:type="spellStart"/>
      <w:r w:rsidRPr="00D61B9A">
        <w:rPr>
          <w:rFonts w:ascii="Times New Roman" w:hAnsi="Times New Roman"/>
          <w:b/>
          <w:sz w:val="24"/>
          <w:szCs w:val="24"/>
        </w:rPr>
        <w:t>Doller</w:t>
      </w:r>
      <w:proofErr w:type="spellEnd"/>
      <w:r w:rsidRPr="00D61B9A">
        <w:rPr>
          <w:rFonts w:ascii="Times New Roman" w:hAnsi="Times New Roman"/>
          <w:b/>
          <w:sz w:val="24"/>
          <w:szCs w:val="24"/>
        </w:rPr>
        <w:t xml:space="preserve"> dans sa version jointe en annexe, statuts qui ont vocation à entrer en vigueur sous réserve de l’intervention d’un arrêté préfectoral portant transformation du syndicat mixte de la </w:t>
      </w:r>
      <w:proofErr w:type="spellStart"/>
      <w:r w:rsidRPr="00D61B9A">
        <w:rPr>
          <w:rFonts w:ascii="Times New Roman" w:hAnsi="Times New Roman"/>
          <w:b/>
          <w:sz w:val="24"/>
          <w:szCs w:val="24"/>
        </w:rPr>
        <w:t>Doller</w:t>
      </w:r>
      <w:proofErr w:type="spellEnd"/>
      <w:r w:rsidRPr="00D61B9A">
        <w:rPr>
          <w:rFonts w:ascii="Times New Roman" w:hAnsi="Times New Roman"/>
          <w:b/>
          <w:sz w:val="24"/>
          <w:szCs w:val="24"/>
        </w:rPr>
        <w:t xml:space="preserve"> en Etablissement Public d’Aménagement et de Gestion de l’Eau (EPAGE), conformément à l’article L213-12 du Code de l’Environnement,</w:t>
      </w:r>
    </w:p>
    <w:p w:rsidR="008F5957" w:rsidRPr="00D61B9A" w:rsidRDefault="008F5957" w:rsidP="008F5957">
      <w:pPr>
        <w:pStyle w:val="Paragraphedeliste"/>
        <w:numPr>
          <w:ilvl w:val="0"/>
          <w:numId w:val="5"/>
        </w:numPr>
        <w:jc w:val="both"/>
        <w:rPr>
          <w:rFonts w:ascii="Times New Roman" w:hAnsi="Times New Roman"/>
          <w:b/>
          <w:sz w:val="24"/>
          <w:szCs w:val="24"/>
        </w:rPr>
      </w:pPr>
      <w:r w:rsidRPr="00D61B9A">
        <w:rPr>
          <w:rFonts w:ascii="Times New Roman" w:hAnsi="Times New Roman"/>
          <w:b/>
          <w:sz w:val="24"/>
          <w:szCs w:val="24"/>
        </w:rPr>
        <w:t xml:space="preserve">désigne M. Marc WILLEMANN en tant que délégué titulaire et M. Hubert SCHNEBELEN en tant que délégué suppléant au sein du Comité syndical de l’EPAGE </w:t>
      </w:r>
      <w:proofErr w:type="spellStart"/>
      <w:r w:rsidRPr="00D61B9A">
        <w:rPr>
          <w:rFonts w:ascii="Times New Roman" w:hAnsi="Times New Roman"/>
          <w:b/>
          <w:sz w:val="24"/>
          <w:szCs w:val="24"/>
        </w:rPr>
        <w:t>Doller</w:t>
      </w:r>
      <w:proofErr w:type="spellEnd"/>
      <w:r w:rsidRPr="00D61B9A">
        <w:rPr>
          <w:rFonts w:ascii="Times New Roman" w:hAnsi="Times New Roman"/>
          <w:b/>
          <w:sz w:val="24"/>
          <w:szCs w:val="24"/>
        </w:rPr>
        <w:t>,</w:t>
      </w:r>
    </w:p>
    <w:p w:rsidR="008F5957" w:rsidRPr="00D61B9A" w:rsidRDefault="008F5957" w:rsidP="008F5957">
      <w:pPr>
        <w:pStyle w:val="Paragraphedeliste"/>
        <w:numPr>
          <w:ilvl w:val="0"/>
          <w:numId w:val="5"/>
        </w:numPr>
        <w:jc w:val="both"/>
        <w:rPr>
          <w:rFonts w:ascii="Times New Roman" w:hAnsi="Times New Roman"/>
          <w:b/>
          <w:sz w:val="24"/>
          <w:szCs w:val="24"/>
        </w:rPr>
      </w:pPr>
      <w:r w:rsidRPr="00D61B9A">
        <w:rPr>
          <w:rFonts w:ascii="Times New Roman" w:hAnsi="Times New Roman"/>
          <w:b/>
          <w:sz w:val="24"/>
          <w:szCs w:val="24"/>
        </w:rPr>
        <w:t>autorise Monsieur le Maire à effectuer toutes les démarches utiles à la mise en œuvre des décisions susmentionnées.</w:t>
      </w:r>
    </w:p>
    <w:p w:rsidR="007C4902" w:rsidRDefault="007C4902" w:rsidP="00DC1193">
      <w:pPr>
        <w:ind w:left="426" w:right="-108" w:hanging="426"/>
        <w:jc w:val="both"/>
        <w:rPr>
          <w:rFonts w:eastAsiaTheme="minorHAnsi"/>
          <w:b/>
          <w:color w:val="000000"/>
          <w:lang w:eastAsia="en-US"/>
        </w:rPr>
      </w:pPr>
    </w:p>
    <w:p w:rsidR="00BD077D" w:rsidRDefault="00BD077D" w:rsidP="00DC1193">
      <w:pPr>
        <w:widowControl w:val="0"/>
        <w:ind w:left="540"/>
        <w:jc w:val="both"/>
        <w:rPr>
          <w:snapToGrid w:val="0"/>
          <w:sz w:val="20"/>
        </w:rPr>
      </w:pPr>
    </w:p>
    <w:p w:rsidR="00501C8A" w:rsidRPr="00501C8A" w:rsidRDefault="00DC1193" w:rsidP="00501C8A">
      <w:pPr>
        <w:widowControl w:val="0"/>
        <w:rPr>
          <w:sz w:val="22"/>
          <w:szCs w:val="22"/>
        </w:rPr>
      </w:pPr>
      <w:r w:rsidRPr="00CF3493">
        <w:rPr>
          <w:snapToGrid w:val="0"/>
        </w:rPr>
        <w:t xml:space="preserve">Roderen, le </w:t>
      </w:r>
      <w:r w:rsidR="001A6A2C">
        <w:rPr>
          <w:snapToGrid w:val="0"/>
        </w:rPr>
        <w:t>01/06</w:t>
      </w:r>
      <w:bookmarkStart w:id="0" w:name="_GoBack"/>
      <w:bookmarkEnd w:id="0"/>
      <w:r w:rsidR="007C4902">
        <w:rPr>
          <w:snapToGrid w:val="0"/>
        </w:rPr>
        <w:t>/2018</w:t>
      </w:r>
      <w:r w:rsidR="00501C8A">
        <w:rPr>
          <w:snapToGrid w:val="0"/>
        </w:rPr>
        <w:tab/>
      </w:r>
      <w:r w:rsidR="00501C8A">
        <w:rPr>
          <w:snapToGrid w:val="0"/>
        </w:rPr>
        <w:tab/>
      </w:r>
      <w:r w:rsidR="00501C8A">
        <w:rPr>
          <w:snapToGrid w:val="0"/>
        </w:rPr>
        <w:tab/>
      </w:r>
      <w:r w:rsidR="00501C8A">
        <w:rPr>
          <w:snapToGrid w:val="0"/>
        </w:rPr>
        <w:tab/>
      </w:r>
      <w:r w:rsidR="00501C8A" w:rsidRPr="00501C8A">
        <w:rPr>
          <w:sz w:val="22"/>
          <w:szCs w:val="22"/>
        </w:rPr>
        <w:t xml:space="preserve">Acte rendu exécutoire après dépôt en </w:t>
      </w:r>
    </w:p>
    <w:p w:rsidR="00501C8A" w:rsidRPr="00501C8A" w:rsidRDefault="00501C8A" w:rsidP="00501C8A">
      <w:pPr>
        <w:widowControl w:val="0"/>
        <w:rPr>
          <w:sz w:val="22"/>
          <w:szCs w:val="22"/>
        </w:rPr>
      </w:pPr>
      <w:r w:rsidRPr="00501C8A">
        <w:rPr>
          <w:snapToGrid w:val="0"/>
        </w:rPr>
        <w:t>Le Maire, Christophe KIPPELEN</w:t>
      </w:r>
      <w:r w:rsidRPr="00501C8A">
        <w:rPr>
          <w:snapToGrid w:val="0"/>
          <w:sz w:val="22"/>
          <w:szCs w:val="22"/>
        </w:rPr>
        <w:tab/>
      </w:r>
      <w:r w:rsidRPr="00501C8A">
        <w:rPr>
          <w:snapToGrid w:val="0"/>
          <w:sz w:val="22"/>
          <w:szCs w:val="22"/>
        </w:rPr>
        <w:tab/>
      </w:r>
      <w:r w:rsidRPr="00501C8A">
        <w:rPr>
          <w:snapToGrid w:val="0"/>
          <w:sz w:val="22"/>
          <w:szCs w:val="22"/>
        </w:rPr>
        <w:tab/>
      </w:r>
      <w:r w:rsidRPr="00501C8A">
        <w:rPr>
          <w:sz w:val="22"/>
          <w:szCs w:val="22"/>
        </w:rPr>
        <w:t xml:space="preserve">Sous-Préfecture le </w:t>
      </w:r>
      <w:r w:rsidR="007C4902">
        <w:rPr>
          <w:sz w:val="22"/>
          <w:szCs w:val="22"/>
        </w:rPr>
        <w:t>04/06/2018</w:t>
      </w:r>
    </w:p>
    <w:p w:rsidR="00501C8A" w:rsidRPr="00501C8A" w:rsidRDefault="00501C8A" w:rsidP="00501C8A">
      <w:pPr>
        <w:ind w:left="4956"/>
        <w:rPr>
          <w:sz w:val="22"/>
          <w:szCs w:val="22"/>
        </w:rPr>
      </w:pPr>
      <w:proofErr w:type="gramStart"/>
      <w:r w:rsidRPr="00501C8A">
        <w:rPr>
          <w:sz w:val="22"/>
          <w:szCs w:val="22"/>
        </w:rPr>
        <w:t>et</w:t>
      </w:r>
      <w:proofErr w:type="gramEnd"/>
      <w:r w:rsidRPr="00501C8A">
        <w:rPr>
          <w:sz w:val="22"/>
          <w:szCs w:val="22"/>
        </w:rPr>
        <w:t xml:space="preserve"> publication ou notification du </w:t>
      </w:r>
      <w:r w:rsidR="007C4902">
        <w:rPr>
          <w:sz w:val="22"/>
          <w:szCs w:val="22"/>
        </w:rPr>
        <w:t>04/06/2018</w:t>
      </w:r>
    </w:p>
    <w:p w:rsidR="00DC1193" w:rsidRPr="00CF3493" w:rsidRDefault="00501C8A" w:rsidP="00501C8A">
      <w:pPr>
        <w:widowControl w:val="0"/>
        <w:rPr>
          <w:snapToGrid w:val="0"/>
        </w:rPr>
      </w:pPr>
      <w:r>
        <w:rPr>
          <w:snapToGrid w:val="0"/>
        </w:rPr>
        <w:tab/>
      </w:r>
      <w:r>
        <w:rPr>
          <w:snapToGrid w:val="0"/>
        </w:rPr>
        <w:tab/>
      </w:r>
    </w:p>
    <w:p w:rsidR="00DC1193" w:rsidRPr="00CF3493" w:rsidRDefault="00DC1193" w:rsidP="00DC1193">
      <w:pPr>
        <w:widowControl w:val="0"/>
        <w:ind w:left="900"/>
        <w:jc w:val="both"/>
        <w:rPr>
          <w:snapToGrid w:val="0"/>
        </w:rPr>
      </w:pPr>
    </w:p>
    <w:sectPr w:rsidR="00DC1193" w:rsidRPr="00CF3493" w:rsidSect="00CF3493">
      <w:type w:val="continuous"/>
      <w:pgSz w:w="11906" w:h="16838"/>
      <w:pgMar w:top="568" w:right="1417" w:bottom="1134"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A3AA7"/>
    <w:multiLevelType w:val="hybridMultilevel"/>
    <w:tmpl w:val="64F0E48E"/>
    <w:lvl w:ilvl="0" w:tplc="E50EF94C">
      <w:numFmt w:val="bullet"/>
      <w:lvlText w:val="-"/>
      <w:lvlJc w:val="left"/>
      <w:pPr>
        <w:ind w:left="720" w:hanging="360"/>
      </w:pPr>
      <w:rPr>
        <w:rFonts w:ascii="Bookman Old Style" w:eastAsiaTheme="minorHAnsi" w:hAnsi="Bookman Old Styl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1A257A"/>
    <w:multiLevelType w:val="hybridMultilevel"/>
    <w:tmpl w:val="CC02F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7543134"/>
    <w:multiLevelType w:val="hybridMultilevel"/>
    <w:tmpl w:val="4106E580"/>
    <w:lvl w:ilvl="0" w:tplc="1792A95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2A6A64E7"/>
    <w:multiLevelType w:val="hybridMultilevel"/>
    <w:tmpl w:val="672A54B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4">
    <w:nsid w:val="485E0A61"/>
    <w:multiLevelType w:val="hybridMultilevel"/>
    <w:tmpl w:val="B9FC7FFE"/>
    <w:lvl w:ilvl="0" w:tplc="1902D188">
      <w:numFmt w:val="bullet"/>
      <w:lvlText w:val="-"/>
      <w:lvlJc w:val="left"/>
      <w:pPr>
        <w:ind w:left="720" w:hanging="360"/>
      </w:pPr>
      <w:rPr>
        <w:rFonts w:ascii="Bookman Old Style" w:eastAsia="Arial Unicode MS" w:hAnsi="Bookman Old Style" w:cs="Arial Unicode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865048E"/>
    <w:multiLevelType w:val="hybridMultilevel"/>
    <w:tmpl w:val="C1C2E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DC54917"/>
    <w:multiLevelType w:val="hybridMultilevel"/>
    <w:tmpl w:val="58843D4C"/>
    <w:lvl w:ilvl="0" w:tplc="DC625D1A">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433790A"/>
    <w:multiLevelType w:val="hybridMultilevel"/>
    <w:tmpl w:val="DB2E1B1E"/>
    <w:lvl w:ilvl="0" w:tplc="DC625D1A">
      <w:numFmt w:val="bullet"/>
      <w:lvlText w:val="-"/>
      <w:lvlJc w:val="left"/>
      <w:pPr>
        <w:ind w:left="720" w:hanging="360"/>
      </w:pPr>
      <w:rPr>
        <w:rFonts w:ascii="Arial" w:eastAsia="Times New Roman"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6"/>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193"/>
    <w:rsid w:val="000D5F91"/>
    <w:rsid w:val="00131543"/>
    <w:rsid w:val="001A6A2C"/>
    <w:rsid w:val="002B4333"/>
    <w:rsid w:val="00501C8A"/>
    <w:rsid w:val="00565138"/>
    <w:rsid w:val="005A2483"/>
    <w:rsid w:val="005A27AB"/>
    <w:rsid w:val="00741BA2"/>
    <w:rsid w:val="007C4902"/>
    <w:rsid w:val="008F5957"/>
    <w:rsid w:val="00A46C05"/>
    <w:rsid w:val="00B02D15"/>
    <w:rsid w:val="00B547B8"/>
    <w:rsid w:val="00BD077D"/>
    <w:rsid w:val="00CF3493"/>
    <w:rsid w:val="00DC1193"/>
    <w:rsid w:val="00E26380"/>
    <w:rsid w:val="00EB67F8"/>
    <w:rsid w:val="00F16091"/>
    <w:rsid w:val="00FE02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40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1184</Words>
  <Characters>6514</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Utilisateur</cp:lastModifiedBy>
  <cp:revision>4</cp:revision>
  <cp:lastPrinted>2018-06-01T13:42:00Z</cp:lastPrinted>
  <dcterms:created xsi:type="dcterms:W3CDTF">2018-06-01T13:27:00Z</dcterms:created>
  <dcterms:modified xsi:type="dcterms:W3CDTF">2018-06-01T13:43:00Z</dcterms:modified>
</cp:coreProperties>
</file>