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9F10DC">
        <w:rPr>
          <w:b/>
          <w:snapToGrid w:val="0"/>
          <w:sz w:val="28"/>
        </w:rPr>
        <w:t>06 DÉCEMBRE</w:t>
      </w:r>
      <w:r w:rsidR="00BD077D">
        <w:rPr>
          <w:b/>
          <w:snapToGrid w:val="0"/>
          <w:sz w:val="28"/>
        </w:rPr>
        <w:t xml:space="preserve"> 2018</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dix-huit</w:t>
      </w:r>
      <w:r w:rsidR="00DC1193" w:rsidRPr="005A27AB">
        <w:rPr>
          <w:snapToGrid w:val="0"/>
          <w:sz w:val="22"/>
          <w:szCs w:val="22"/>
        </w:rPr>
        <w:t xml:space="preserve">, le </w:t>
      </w:r>
      <w:r w:rsidR="009F10DC">
        <w:rPr>
          <w:snapToGrid w:val="0"/>
          <w:sz w:val="22"/>
          <w:szCs w:val="22"/>
        </w:rPr>
        <w:t>06 décembre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9F10DC" w:rsidP="00CF3493">
      <w:pPr>
        <w:widowControl w:val="0"/>
        <w:jc w:val="both"/>
        <w:rPr>
          <w:b/>
          <w:snapToGrid w:val="0"/>
          <w:sz w:val="22"/>
          <w:szCs w:val="22"/>
        </w:rPr>
      </w:pPr>
      <w:r>
        <w:rPr>
          <w:b/>
          <w:snapToGrid w:val="0"/>
          <w:sz w:val="22"/>
          <w:szCs w:val="22"/>
        </w:rPr>
        <w:t>29 novembre</w:t>
      </w:r>
      <w:r w:rsidR="00CF3493" w:rsidRPr="005A27AB">
        <w:rPr>
          <w:b/>
          <w:snapToGrid w:val="0"/>
          <w:sz w:val="22"/>
          <w:szCs w:val="22"/>
        </w:rPr>
        <w:t xml:space="preserve"> 2018</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9F10DC" w:rsidP="00CF3493">
      <w:pPr>
        <w:widowControl w:val="0"/>
        <w:jc w:val="both"/>
        <w:rPr>
          <w:b/>
          <w:snapToGrid w:val="0"/>
          <w:sz w:val="22"/>
          <w:szCs w:val="22"/>
        </w:rPr>
      </w:pPr>
      <w:r>
        <w:rPr>
          <w:b/>
          <w:snapToGrid w:val="0"/>
          <w:sz w:val="22"/>
          <w:szCs w:val="22"/>
        </w:rPr>
        <w:t>29 novembre 2018</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DC1193" w:rsidRPr="0058126D" w:rsidRDefault="005A27AB" w:rsidP="00CF3493">
      <w:pPr>
        <w:widowControl w:val="0"/>
        <w:rPr>
          <w:snapToGrid w:val="0"/>
          <w:sz w:val="22"/>
          <w:szCs w:val="22"/>
        </w:rPr>
      </w:pPr>
      <w:r w:rsidRPr="005A27AB">
        <w:rPr>
          <w:snapToGrid w:val="0"/>
          <w:sz w:val="22"/>
          <w:szCs w:val="22"/>
        </w:rPr>
        <w:t xml:space="preserve">Maurice </w:t>
      </w:r>
      <w:r w:rsidR="00DC1193" w:rsidRPr="005A27AB">
        <w:rPr>
          <w:snapToGrid w:val="0"/>
          <w:sz w:val="22"/>
          <w:szCs w:val="22"/>
        </w:rPr>
        <w:t xml:space="preserve">WINTERHOLER, Eric </w:t>
      </w:r>
      <w:r w:rsidR="00CF3493">
        <w:rPr>
          <w:snapToGrid w:val="0"/>
          <w:sz w:val="22"/>
          <w:szCs w:val="22"/>
        </w:rPr>
        <w:t xml:space="preserve"> </w:t>
      </w:r>
      <w:r w:rsidR="00DC1193" w:rsidRPr="005A27AB">
        <w:rPr>
          <w:snapToGrid w:val="0"/>
          <w:sz w:val="22"/>
          <w:szCs w:val="22"/>
        </w:rPr>
        <w:t xml:space="preserve">SOENEN, Béatrice TESTUD, </w:t>
      </w:r>
      <w:r w:rsidR="00DC1193" w:rsidRPr="005A27AB">
        <w:rPr>
          <w:snapToGrid w:val="0"/>
          <w:sz w:val="22"/>
          <w:szCs w:val="22"/>
        </w:rPr>
        <w:br/>
      </w:r>
      <w:r w:rsidR="00BD077D" w:rsidRPr="005A27AB">
        <w:rPr>
          <w:snapToGrid w:val="0"/>
          <w:sz w:val="22"/>
          <w:szCs w:val="22"/>
        </w:rPr>
        <w:t xml:space="preserve">Jocelyne SOURD, </w:t>
      </w:r>
      <w:r w:rsidR="00DC1193" w:rsidRPr="005A27AB">
        <w:rPr>
          <w:snapToGrid w:val="0"/>
          <w:sz w:val="22"/>
          <w:szCs w:val="22"/>
        </w:rPr>
        <w:t xml:space="preserve">Marc </w:t>
      </w:r>
      <w:r w:rsidR="00BD077D" w:rsidRPr="005A27AB">
        <w:rPr>
          <w:snapToGrid w:val="0"/>
          <w:sz w:val="22"/>
          <w:szCs w:val="22"/>
        </w:rPr>
        <w:t>WILLEMANN, Marie-Thérèse WELKER</w:t>
      </w:r>
      <w:r w:rsidR="009F10DC">
        <w:rPr>
          <w:snapToGrid w:val="0"/>
          <w:sz w:val="22"/>
          <w:szCs w:val="22"/>
        </w:rPr>
        <w:t xml:space="preserve"> à partir de 21h30</w:t>
      </w:r>
      <w:r w:rsidRPr="005A27AB">
        <w:rPr>
          <w:snapToGrid w:val="0"/>
          <w:sz w:val="22"/>
          <w:szCs w:val="22"/>
        </w:rPr>
        <w:t xml:space="preserve">, </w:t>
      </w:r>
      <w:r w:rsidR="009F10DC">
        <w:rPr>
          <w:snapToGrid w:val="0"/>
          <w:sz w:val="22"/>
          <w:szCs w:val="22"/>
        </w:rPr>
        <w:t xml:space="preserve">Nadia REINOLD, Emmanuelle RUFF, </w:t>
      </w:r>
      <w:r w:rsidRPr="0058126D">
        <w:rPr>
          <w:snapToGrid w:val="0"/>
          <w:sz w:val="22"/>
          <w:szCs w:val="22"/>
        </w:rPr>
        <w:t>Nicole SELLITTO.</w:t>
      </w:r>
    </w:p>
    <w:p w:rsidR="00DC1193" w:rsidRPr="0058126D" w:rsidRDefault="00DC1193" w:rsidP="00CF3493">
      <w:pPr>
        <w:widowControl w:val="0"/>
        <w:jc w:val="both"/>
        <w:rPr>
          <w:snapToGrid w:val="0"/>
          <w:sz w:val="22"/>
          <w:szCs w:val="22"/>
        </w:rPr>
      </w:pPr>
    </w:p>
    <w:p w:rsidR="00501C8A" w:rsidRPr="0000425B" w:rsidRDefault="00DC1193" w:rsidP="00501C8A">
      <w:pPr>
        <w:widowControl w:val="0"/>
        <w:tabs>
          <w:tab w:val="left" w:pos="851"/>
        </w:tabs>
        <w:jc w:val="both"/>
        <w:rPr>
          <w:snapToGrid w:val="0"/>
          <w:sz w:val="22"/>
          <w:szCs w:val="22"/>
          <w:u w:val="single"/>
          <w:lang w:val="en-US"/>
        </w:rPr>
      </w:pPr>
      <w:proofErr w:type="spellStart"/>
      <w:r w:rsidRPr="0000425B">
        <w:rPr>
          <w:b/>
          <w:snapToGrid w:val="0"/>
          <w:sz w:val="22"/>
          <w:szCs w:val="22"/>
          <w:u w:val="single"/>
          <w:lang w:val="en-US"/>
        </w:rPr>
        <w:t>Excusé</w:t>
      </w:r>
      <w:proofErr w:type="spellEnd"/>
      <w:r w:rsidR="00CF3493" w:rsidRPr="0000425B">
        <w:rPr>
          <w:b/>
          <w:snapToGrid w:val="0"/>
          <w:sz w:val="22"/>
          <w:szCs w:val="22"/>
          <w:u w:val="single"/>
          <w:lang w:val="en-US"/>
        </w:rPr>
        <w:t>(</w:t>
      </w:r>
      <w:r w:rsidRPr="0000425B">
        <w:rPr>
          <w:b/>
          <w:snapToGrid w:val="0"/>
          <w:sz w:val="22"/>
          <w:szCs w:val="22"/>
          <w:u w:val="single"/>
          <w:lang w:val="en-US"/>
        </w:rPr>
        <w:t>s</w:t>
      </w:r>
      <w:proofErr w:type="gramStart"/>
      <w:r w:rsidR="00CF3493" w:rsidRPr="0000425B">
        <w:rPr>
          <w:b/>
          <w:snapToGrid w:val="0"/>
          <w:sz w:val="22"/>
          <w:szCs w:val="22"/>
          <w:u w:val="single"/>
          <w:lang w:val="en-US"/>
        </w:rPr>
        <w:t>)</w:t>
      </w:r>
      <w:r w:rsidRPr="0000425B">
        <w:rPr>
          <w:b/>
          <w:snapToGrid w:val="0"/>
          <w:sz w:val="22"/>
          <w:szCs w:val="22"/>
          <w:u w:val="single"/>
          <w:lang w:val="en-US"/>
        </w:rPr>
        <w:t> :</w:t>
      </w:r>
      <w:proofErr w:type="gramEnd"/>
      <w:r w:rsidRPr="0000425B">
        <w:rPr>
          <w:snapToGrid w:val="0"/>
          <w:sz w:val="22"/>
          <w:szCs w:val="22"/>
          <w:lang w:val="en-US"/>
        </w:rPr>
        <w:t xml:space="preserve"> </w:t>
      </w:r>
      <w:r w:rsidR="00501C8A" w:rsidRPr="0000425B">
        <w:rPr>
          <w:snapToGrid w:val="0"/>
          <w:sz w:val="22"/>
          <w:szCs w:val="22"/>
          <w:lang w:val="en-US"/>
        </w:rPr>
        <w:tab/>
      </w:r>
      <w:r w:rsidR="00501C8A" w:rsidRPr="0000425B">
        <w:rPr>
          <w:snapToGrid w:val="0"/>
          <w:sz w:val="22"/>
          <w:szCs w:val="22"/>
          <w:lang w:val="en-US"/>
        </w:rPr>
        <w:tab/>
      </w:r>
      <w:r w:rsidR="00501C8A" w:rsidRPr="0000425B">
        <w:rPr>
          <w:snapToGrid w:val="0"/>
          <w:sz w:val="22"/>
          <w:szCs w:val="22"/>
          <w:lang w:val="en-US"/>
        </w:rPr>
        <w:tab/>
      </w:r>
      <w:r w:rsidR="00501C8A" w:rsidRPr="0000425B">
        <w:rPr>
          <w:b/>
          <w:snapToGrid w:val="0"/>
          <w:sz w:val="22"/>
          <w:szCs w:val="22"/>
          <w:u w:val="single"/>
          <w:lang w:val="en-US"/>
        </w:rPr>
        <w:t>Procuration(s) :</w:t>
      </w:r>
    </w:p>
    <w:p w:rsidR="00501C8A" w:rsidRPr="009F10DC" w:rsidRDefault="00CF3493" w:rsidP="00501C8A">
      <w:pPr>
        <w:widowControl w:val="0"/>
        <w:tabs>
          <w:tab w:val="left" w:pos="851"/>
        </w:tabs>
        <w:jc w:val="both"/>
        <w:rPr>
          <w:snapToGrid w:val="0"/>
          <w:sz w:val="22"/>
          <w:szCs w:val="22"/>
          <w:lang w:val="en-US"/>
        </w:rPr>
      </w:pPr>
      <w:r w:rsidRPr="009F10DC">
        <w:rPr>
          <w:snapToGrid w:val="0"/>
          <w:sz w:val="22"/>
          <w:szCs w:val="22"/>
          <w:lang w:val="en-US"/>
        </w:rPr>
        <w:t xml:space="preserve">M. </w:t>
      </w:r>
      <w:r w:rsidR="009F10DC">
        <w:rPr>
          <w:snapToGrid w:val="0"/>
          <w:sz w:val="22"/>
          <w:szCs w:val="22"/>
          <w:lang w:val="en-US"/>
        </w:rPr>
        <w:t>Hubert</w:t>
      </w:r>
      <w:r w:rsidRPr="009F10DC">
        <w:rPr>
          <w:snapToGrid w:val="0"/>
          <w:sz w:val="22"/>
          <w:szCs w:val="22"/>
          <w:lang w:val="en-US"/>
        </w:rPr>
        <w:t xml:space="preserve"> SCHNEBELEN,</w:t>
      </w:r>
      <w:r w:rsidR="00501C8A" w:rsidRPr="009F10DC">
        <w:rPr>
          <w:snapToGrid w:val="0"/>
          <w:sz w:val="22"/>
          <w:szCs w:val="22"/>
          <w:lang w:val="en-US"/>
        </w:rPr>
        <w:tab/>
      </w:r>
    </w:p>
    <w:p w:rsidR="00501C8A" w:rsidRDefault="009F10DC"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501C8A" w:rsidRDefault="009F10DC" w:rsidP="00501C8A">
      <w:pPr>
        <w:widowControl w:val="0"/>
        <w:tabs>
          <w:tab w:val="left" w:pos="851"/>
        </w:tabs>
        <w:jc w:val="both"/>
        <w:rPr>
          <w:snapToGrid w:val="0"/>
          <w:sz w:val="22"/>
          <w:szCs w:val="22"/>
        </w:rPr>
      </w:pPr>
      <w:r>
        <w:rPr>
          <w:snapToGrid w:val="0"/>
          <w:sz w:val="22"/>
          <w:szCs w:val="22"/>
        </w:rPr>
        <w:t>Mme M-Thérèse WELKER</w:t>
      </w:r>
      <w:r w:rsidR="00CF3493">
        <w:rPr>
          <w:snapToGrid w:val="0"/>
          <w:sz w:val="22"/>
          <w:szCs w:val="22"/>
        </w:rPr>
        <w:t>,</w:t>
      </w:r>
      <w:r w:rsidR="00501C8A">
        <w:rPr>
          <w:snapToGrid w:val="0"/>
          <w:sz w:val="22"/>
          <w:szCs w:val="22"/>
        </w:rPr>
        <w:tab/>
        <w:t xml:space="preserve">Mme </w:t>
      </w:r>
      <w:r>
        <w:rPr>
          <w:snapToGrid w:val="0"/>
          <w:sz w:val="22"/>
          <w:szCs w:val="22"/>
        </w:rPr>
        <w:t>Emmanuelle RUFF</w:t>
      </w:r>
      <w:r w:rsidR="00501C8A">
        <w:rPr>
          <w:snapToGrid w:val="0"/>
          <w:sz w:val="22"/>
          <w:szCs w:val="22"/>
        </w:rPr>
        <w:t>,</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501C8A">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741BA2" w:rsidRPr="00741BA2" w:rsidRDefault="00BD077D" w:rsidP="009E0488">
      <w:pPr>
        <w:widowControl w:val="0"/>
        <w:jc w:val="both"/>
        <w:rPr>
          <w:snapToGrid w:val="0"/>
          <w:sz w:val="20"/>
        </w:rPr>
      </w:pPr>
      <w:r>
        <w:rPr>
          <w:b/>
          <w:snapToGrid w:val="0"/>
        </w:rPr>
        <w:tab/>
      </w:r>
      <w:r w:rsidR="00DC1193">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18</w:t>
      </w:r>
      <w:r w:rsidR="009F10DC">
        <w:rPr>
          <w:b/>
          <w:sz w:val="28"/>
          <w:szCs w:val="28"/>
        </w:rPr>
        <w:t>1206</w:t>
      </w:r>
      <w:r>
        <w:rPr>
          <w:b/>
          <w:sz w:val="28"/>
          <w:szCs w:val="28"/>
        </w:rPr>
        <w:t>_00</w:t>
      </w:r>
      <w:r w:rsidR="00F905E7">
        <w:rPr>
          <w:b/>
          <w:sz w:val="28"/>
          <w:szCs w:val="28"/>
        </w:rPr>
        <w:t>8</w:t>
      </w:r>
    </w:p>
    <w:p w:rsidR="005A2483" w:rsidRPr="00F905E7" w:rsidRDefault="005A2483" w:rsidP="00DC1193">
      <w:pPr>
        <w:ind w:left="426" w:right="-108" w:hanging="426"/>
        <w:jc w:val="both"/>
        <w:rPr>
          <w:b/>
          <w:sz w:val="22"/>
          <w:szCs w:val="22"/>
          <w:u w:val="single"/>
        </w:rPr>
      </w:pPr>
    </w:p>
    <w:p w:rsidR="00F905E7" w:rsidRPr="00F905E7" w:rsidRDefault="00DC1193" w:rsidP="00F905E7">
      <w:pPr>
        <w:rPr>
          <w:b/>
        </w:rPr>
      </w:pPr>
      <w:r>
        <w:rPr>
          <w:u w:val="single"/>
        </w:rPr>
        <w:t>Objet de la délibération</w:t>
      </w:r>
      <w:r w:rsidRPr="00F905E7">
        <w:t> </w:t>
      </w:r>
      <w:r w:rsidRPr="00F905E7">
        <w:rPr>
          <w:sz w:val="22"/>
          <w:szCs w:val="22"/>
        </w:rPr>
        <w:t>:</w:t>
      </w:r>
      <w:r w:rsidRPr="00F905E7">
        <w:rPr>
          <w:b/>
          <w:bCs/>
          <w:sz w:val="28"/>
          <w:szCs w:val="28"/>
        </w:rPr>
        <w:t xml:space="preserve"> </w:t>
      </w:r>
      <w:r w:rsidR="00F905E7" w:rsidRPr="00F905E7">
        <w:rPr>
          <w:b/>
          <w:bCs/>
          <w:sz w:val="28"/>
          <w:szCs w:val="28"/>
        </w:rPr>
        <w:t>M</w:t>
      </w:r>
      <w:r w:rsidR="00F905E7" w:rsidRPr="00F905E7">
        <w:rPr>
          <w:b/>
        </w:rPr>
        <w:t>odification inférieure à 10 %</w:t>
      </w:r>
      <w:r w:rsidR="00F905E7">
        <w:rPr>
          <w:b/>
        </w:rPr>
        <w:t xml:space="preserve"> </w:t>
      </w:r>
      <w:r w:rsidR="00F905E7" w:rsidRPr="00F905E7">
        <w:rPr>
          <w:b/>
        </w:rPr>
        <w:t>du nombre d'heures de service hebdomadaire du poste de gérant de l’agence postale communale.</w:t>
      </w:r>
    </w:p>
    <w:p w:rsidR="0000425B" w:rsidRPr="00F905E7" w:rsidRDefault="0000425B" w:rsidP="00DC1193">
      <w:pPr>
        <w:widowControl w:val="0"/>
        <w:ind w:left="540"/>
        <w:jc w:val="both"/>
        <w:rPr>
          <w:snapToGrid w:val="0"/>
          <w:sz w:val="20"/>
        </w:rPr>
      </w:pPr>
    </w:p>
    <w:p w:rsidR="00F905E7" w:rsidRPr="00F905E7" w:rsidRDefault="00F905E7" w:rsidP="00F905E7">
      <w:pPr>
        <w:jc w:val="both"/>
      </w:pPr>
      <w:r w:rsidRPr="00F905E7">
        <w:t xml:space="preserve">Vu </w:t>
      </w:r>
      <w:r w:rsidRPr="00F905E7">
        <w:t>la loi n° 83-634 du 13 juillet 1983 portant droits et obligations des fonctionnaires ;</w:t>
      </w:r>
    </w:p>
    <w:p w:rsidR="00F905E7" w:rsidRPr="00F905E7" w:rsidRDefault="00F905E7" w:rsidP="00F905E7">
      <w:pPr>
        <w:jc w:val="both"/>
      </w:pPr>
      <w:r w:rsidRPr="00F905E7">
        <w:t xml:space="preserve">Vu </w:t>
      </w:r>
      <w:r w:rsidRPr="00F905E7">
        <w:t>la loi n° 84-53 du 26 janvier 1984 portant dispositions statutaires relatives à la fonction publique territoriale ;</w:t>
      </w:r>
    </w:p>
    <w:p w:rsidR="00F905E7" w:rsidRPr="00F905E7" w:rsidRDefault="00F905E7" w:rsidP="00F905E7">
      <w:pPr>
        <w:jc w:val="both"/>
      </w:pPr>
      <w:r w:rsidRPr="00F905E7">
        <w:t xml:space="preserve">Vu </w:t>
      </w:r>
      <w:r w:rsidRPr="00F905E7">
        <w:t>le décret n° 91-298 du 20 mars 1991 portant dispositions statutaires applicables aux fonctionnaires territoriaux nommés dans des emplois permanents à temps non complet ;</w:t>
      </w:r>
    </w:p>
    <w:p w:rsidR="00F905E7" w:rsidRPr="00F905E7" w:rsidRDefault="00F905E7" w:rsidP="00F905E7">
      <w:pPr>
        <w:jc w:val="both"/>
      </w:pPr>
      <w:r w:rsidRPr="00F905E7">
        <w:t xml:space="preserve">Vu </w:t>
      </w:r>
      <w:r w:rsidRPr="00F905E7">
        <w:t>le tableau des effectifs de la collectivité territoriale ;</w:t>
      </w:r>
    </w:p>
    <w:p w:rsidR="00F905E7" w:rsidRPr="00F905E7" w:rsidRDefault="00F905E7" w:rsidP="00F905E7">
      <w:pPr>
        <w:jc w:val="both"/>
      </w:pPr>
      <w:r w:rsidRPr="00F905E7">
        <w:t xml:space="preserve">Vu </w:t>
      </w:r>
      <w:r w:rsidRPr="00F905E7">
        <w:t>la convention du 30 mai 2002 relative à l’organisation d’une agence postale communale ;</w:t>
      </w:r>
    </w:p>
    <w:p w:rsidR="00F905E7" w:rsidRPr="00F905E7" w:rsidRDefault="00F905E7" w:rsidP="00F905E7">
      <w:pPr>
        <w:jc w:val="both"/>
      </w:pPr>
      <w:r w:rsidRPr="00F905E7">
        <w:t xml:space="preserve">Vu </w:t>
      </w:r>
      <w:r w:rsidRPr="00F905E7">
        <w:t>la délibération du 13 décembre 2005 prise par le Conseil Municipal fixant le temps d’ouverture au public de l’agence postale communale ;</w:t>
      </w:r>
    </w:p>
    <w:p w:rsidR="00F905E7" w:rsidRPr="00F905E7" w:rsidRDefault="00F905E7" w:rsidP="00F905E7">
      <w:pPr>
        <w:jc w:val="both"/>
      </w:pPr>
      <w:r w:rsidRPr="00F905E7">
        <w:t>Considérant qu’il convient de modifier le nombre d’heures de service h</w:t>
      </w:r>
      <w:r w:rsidRPr="00F905E7">
        <w:t xml:space="preserve">ebdomadaire afférent au poste </w:t>
      </w:r>
      <w:r w:rsidRPr="00F905E7">
        <w:t>d’adjoint administratif et de gérant de la poste communale, compte tenu du temps d’ouverture du bureau de poste ;</w:t>
      </w:r>
    </w:p>
    <w:p w:rsidR="00F905E7" w:rsidRPr="00F905E7" w:rsidRDefault="00F905E7" w:rsidP="00F905E7">
      <w:pPr>
        <w:jc w:val="both"/>
      </w:pPr>
      <w:r w:rsidRPr="00F905E7">
        <w:t>Considérant qu’il convient de porter le nombre d’heures de service hebdomadaire afférent au poste de gérant de la poste communale relevant du grade d’adjoint administratif  de 13 heures 30 minutes (soit 13,50/35</w:t>
      </w:r>
      <w:r w:rsidRPr="00F905E7">
        <w:rPr>
          <w:vertAlign w:val="superscript"/>
        </w:rPr>
        <w:t>èmes</w:t>
      </w:r>
      <w:r w:rsidRPr="00F905E7">
        <w:t>) à 12 heures 30 minutes (soit 12,50/35</w:t>
      </w:r>
      <w:r w:rsidRPr="00F905E7">
        <w:rPr>
          <w:vertAlign w:val="superscript"/>
        </w:rPr>
        <w:t>èmes</w:t>
      </w:r>
      <w:r w:rsidRPr="00F905E7">
        <w:t>) ;</w:t>
      </w:r>
    </w:p>
    <w:p w:rsidR="00F905E7" w:rsidRPr="00F905E7" w:rsidRDefault="00F905E7" w:rsidP="00F905E7">
      <w:pPr>
        <w:jc w:val="both"/>
      </w:pPr>
      <w:r w:rsidRPr="00F905E7">
        <w:t>Considérant que la présente modification du nombre d’heures de service hebdomadaire est inférieure à</w:t>
      </w:r>
      <w:r w:rsidRPr="00F905E7">
        <w:t xml:space="preserve"> </w:t>
      </w:r>
      <w:r w:rsidRPr="00F905E7">
        <w:t>10 % ;</w:t>
      </w:r>
    </w:p>
    <w:p w:rsidR="00F905E7" w:rsidRDefault="00F905E7" w:rsidP="00F905E7">
      <w:pPr>
        <w:jc w:val="both"/>
      </w:pPr>
      <w:r w:rsidRPr="00F905E7">
        <w:t>Considérant que la présente modification n’a pas pour effet de faire perdre le bénéfice de l’affiliation à la sécurité sociale et à l’IRCANTEC ;</w:t>
      </w:r>
    </w:p>
    <w:p w:rsidR="00F905E7" w:rsidRPr="00F905E7" w:rsidRDefault="00F905E7" w:rsidP="00F905E7">
      <w:pPr>
        <w:jc w:val="both"/>
      </w:pPr>
    </w:p>
    <w:p w:rsidR="00F905E7" w:rsidRPr="00F905E7" w:rsidRDefault="00F905E7" w:rsidP="00F905E7">
      <w:pPr>
        <w:rPr>
          <w:b/>
        </w:rPr>
      </w:pPr>
      <w:r w:rsidRPr="00F905E7">
        <w:rPr>
          <w:b/>
        </w:rPr>
        <w:t>Le Conseil Municipal, après en avoir délibéré, à l’unanimité, décide</w:t>
      </w:r>
    </w:p>
    <w:p w:rsidR="00F905E7" w:rsidRDefault="00F905E7" w:rsidP="00F905E7">
      <w:pPr>
        <w:spacing w:after="200" w:line="276" w:lineRule="auto"/>
        <w:contextualSpacing/>
        <w:jc w:val="both"/>
        <w:rPr>
          <w:b/>
        </w:rPr>
      </w:pPr>
      <w:r w:rsidRPr="00F905E7">
        <w:rPr>
          <w:b/>
        </w:rPr>
        <w:t>A compter du 1</w:t>
      </w:r>
      <w:r w:rsidRPr="00F905E7">
        <w:rPr>
          <w:b/>
          <w:vertAlign w:val="superscript"/>
        </w:rPr>
        <w:t>er</w:t>
      </w:r>
      <w:r w:rsidRPr="00F905E7">
        <w:rPr>
          <w:b/>
        </w:rPr>
        <w:t xml:space="preserve"> octobre 2018, le poste de gérant de la poste communale relevant du grade d’adjoint administratif, disposant d’une durée hebdomadaire de 13 heures 30 minutes (soit 13,50/35</w:t>
      </w:r>
      <w:r w:rsidRPr="00F905E7">
        <w:rPr>
          <w:b/>
          <w:vertAlign w:val="superscript"/>
        </w:rPr>
        <w:t>èmes</w:t>
      </w:r>
      <w:r w:rsidRPr="00F905E7">
        <w:rPr>
          <w:b/>
        </w:rPr>
        <w:t>), est modifié du tableau des effectifs de la collectivité territorial à raison d’une durée hebdomadaire de 12 heures 30 minutes (soit 12,50/35</w:t>
      </w:r>
      <w:r w:rsidRPr="00F905E7">
        <w:rPr>
          <w:b/>
          <w:vertAlign w:val="superscript"/>
        </w:rPr>
        <w:t>èmes</w:t>
      </w:r>
      <w:r w:rsidRPr="00F905E7">
        <w:rPr>
          <w:b/>
        </w:rPr>
        <w:t>).</w:t>
      </w:r>
    </w:p>
    <w:p w:rsidR="00F905E7" w:rsidRPr="00F905E7" w:rsidRDefault="00F905E7" w:rsidP="00F905E7">
      <w:pPr>
        <w:jc w:val="both"/>
      </w:pPr>
      <w:bookmarkStart w:id="0" w:name="_GoBack"/>
      <w:bookmarkEnd w:id="0"/>
      <w:r w:rsidRPr="00F905E7">
        <w:lastRenderedPageBreak/>
        <w:t>Une ampliation de la présente délibération sera adressée :</w:t>
      </w:r>
    </w:p>
    <w:p w:rsidR="00F905E7" w:rsidRPr="00F905E7" w:rsidRDefault="00F905E7" w:rsidP="00F905E7">
      <w:pPr>
        <w:numPr>
          <w:ilvl w:val="0"/>
          <w:numId w:val="12"/>
        </w:numPr>
        <w:spacing w:after="200" w:line="276" w:lineRule="auto"/>
        <w:contextualSpacing/>
        <w:jc w:val="both"/>
      </w:pPr>
      <w:r w:rsidRPr="00F905E7">
        <w:t>Au Représentant de l’État ;</w:t>
      </w:r>
    </w:p>
    <w:p w:rsidR="00F905E7" w:rsidRDefault="00F905E7" w:rsidP="00F905E7">
      <w:pPr>
        <w:numPr>
          <w:ilvl w:val="0"/>
          <w:numId w:val="12"/>
        </w:numPr>
        <w:spacing w:after="200" w:line="276" w:lineRule="auto"/>
        <w:contextualSpacing/>
        <w:jc w:val="both"/>
      </w:pPr>
      <w:r w:rsidRPr="00F905E7">
        <w:t>Pour information, au Président du Comité Technique du Centre de Gestion FPT du Haut-Rhin.</w:t>
      </w:r>
    </w:p>
    <w:p w:rsidR="00F905E7" w:rsidRPr="00F905E7" w:rsidRDefault="00F905E7" w:rsidP="00F905E7">
      <w:pPr>
        <w:numPr>
          <w:ilvl w:val="0"/>
          <w:numId w:val="12"/>
        </w:numPr>
        <w:spacing w:after="200" w:line="276" w:lineRule="auto"/>
        <w:contextualSpacing/>
        <w:jc w:val="both"/>
      </w:pPr>
    </w:p>
    <w:p w:rsidR="00F905E7" w:rsidRPr="00F905E7" w:rsidRDefault="00F905E7" w:rsidP="00F905E7">
      <w:pPr>
        <w:spacing w:line="276" w:lineRule="auto"/>
        <w:jc w:val="both"/>
      </w:pPr>
      <w:r w:rsidRPr="00F905E7">
        <w:t>L’autorité territoriale informe que la présente délibération peut faire l’objet d’un recours pour excès de pouvoir devant le Tribunal Administratif dans un délai de 2 mois, à compter de la présente publication.</w:t>
      </w:r>
    </w:p>
    <w:p w:rsidR="00F905E7" w:rsidRDefault="00F905E7" w:rsidP="00F905E7">
      <w:pPr>
        <w:spacing w:after="200" w:line="276" w:lineRule="auto"/>
        <w:contextualSpacing/>
        <w:jc w:val="both"/>
        <w:rPr>
          <w:b/>
          <w:sz w:val="22"/>
          <w:szCs w:val="22"/>
        </w:rPr>
      </w:pPr>
    </w:p>
    <w:p w:rsidR="00F905E7" w:rsidRPr="00F905E7" w:rsidRDefault="00F905E7" w:rsidP="00F905E7">
      <w:pPr>
        <w:spacing w:after="200" w:line="276" w:lineRule="auto"/>
        <w:contextualSpacing/>
        <w:jc w:val="both"/>
        <w:rPr>
          <w:b/>
          <w:sz w:val="22"/>
          <w:szCs w:val="22"/>
        </w:rPr>
      </w:pPr>
    </w:p>
    <w:p w:rsidR="00501C8A" w:rsidRPr="00F905E7" w:rsidRDefault="00DC1193" w:rsidP="00501C8A">
      <w:pPr>
        <w:widowControl w:val="0"/>
      </w:pPr>
      <w:r w:rsidRPr="00F905E7">
        <w:rPr>
          <w:snapToGrid w:val="0"/>
        </w:rPr>
        <w:t xml:space="preserve">Roderen, le </w:t>
      </w:r>
      <w:r w:rsidR="009F10DC" w:rsidRPr="00F905E7">
        <w:rPr>
          <w:snapToGrid w:val="0"/>
        </w:rPr>
        <w:t>11/12</w:t>
      </w:r>
      <w:r w:rsidR="005A2483" w:rsidRPr="00F905E7">
        <w:rPr>
          <w:snapToGrid w:val="0"/>
        </w:rPr>
        <w:t>/2018</w:t>
      </w:r>
      <w:r w:rsidR="00501C8A" w:rsidRPr="00F905E7">
        <w:rPr>
          <w:snapToGrid w:val="0"/>
        </w:rPr>
        <w:tab/>
      </w:r>
      <w:r w:rsidR="00501C8A" w:rsidRPr="00F905E7">
        <w:rPr>
          <w:snapToGrid w:val="0"/>
        </w:rPr>
        <w:tab/>
      </w:r>
      <w:r w:rsidR="00501C8A" w:rsidRPr="00F905E7">
        <w:rPr>
          <w:snapToGrid w:val="0"/>
        </w:rPr>
        <w:tab/>
      </w:r>
      <w:r w:rsidR="00501C8A" w:rsidRPr="00F905E7">
        <w:rPr>
          <w:snapToGrid w:val="0"/>
        </w:rPr>
        <w:tab/>
      </w:r>
      <w:r w:rsidR="00501C8A" w:rsidRPr="00F905E7">
        <w:t xml:space="preserve">Acte rendu exécutoire après dépôt en </w:t>
      </w:r>
    </w:p>
    <w:p w:rsidR="00DC1193" w:rsidRPr="00F905E7" w:rsidRDefault="00501C8A" w:rsidP="00F905E7">
      <w:pPr>
        <w:widowControl w:val="0"/>
        <w:ind w:left="4950" w:hanging="4950"/>
      </w:pPr>
      <w:r w:rsidRPr="00F905E7">
        <w:rPr>
          <w:snapToGrid w:val="0"/>
        </w:rPr>
        <w:t>Le Maire, Christophe KIPPELEN</w:t>
      </w:r>
      <w:r w:rsidR="00F905E7" w:rsidRPr="00F905E7">
        <w:rPr>
          <w:snapToGrid w:val="0"/>
        </w:rPr>
        <w:tab/>
      </w:r>
      <w:r w:rsidR="00F905E7" w:rsidRPr="00F905E7">
        <w:rPr>
          <w:snapToGrid w:val="0"/>
        </w:rPr>
        <w:tab/>
      </w:r>
      <w:r w:rsidRPr="00F905E7">
        <w:t xml:space="preserve">Sous-Préfecture le </w:t>
      </w:r>
      <w:r w:rsidR="009F10DC" w:rsidRPr="00F905E7">
        <w:t>12/12/</w:t>
      </w:r>
      <w:r w:rsidRPr="00F905E7">
        <w:t>/2018</w:t>
      </w:r>
      <w:r w:rsidR="00F905E7" w:rsidRPr="00F905E7">
        <w:t xml:space="preserve"> et publication ou no</w:t>
      </w:r>
      <w:r w:rsidRPr="00F905E7">
        <w:t xml:space="preserve">tification du </w:t>
      </w:r>
      <w:r w:rsidR="009F10DC" w:rsidRPr="00F905E7">
        <w:t>12/12</w:t>
      </w:r>
      <w:r w:rsidRPr="00F905E7">
        <w:t>/2018</w:t>
      </w:r>
    </w:p>
    <w:sectPr w:rsidR="00DC1193" w:rsidRPr="00F905E7" w:rsidSect="00F905E7">
      <w:type w:val="continuous"/>
      <w:pgSz w:w="11906" w:h="16838"/>
      <w:pgMar w:top="568" w:right="1417" w:bottom="28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2D57054"/>
    <w:multiLevelType w:val="hybridMultilevel"/>
    <w:tmpl w:val="D9D2F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CF6169"/>
    <w:multiLevelType w:val="hybridMultilevel"/>
    <w:tmpl w:val="889EB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nsid w:val="31221DD1"/>
    <w:multiLevelType w:val="hybridMultilevel"/>
    <w:tmpl w:val="0DD63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E6577BB"/>
    <w:multiLevelType w:val="hybridMultilevel"/>
    <w:tmpl w:val="1BF4E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FF55BF4"/>
    <w:multiLevelType w:val="hybridMultilevel"/>
    <w:tmpl w:val="2E74662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09604EF"/>
    <w:multiLevelType w:val="hybridMultilevel"/>
    <w:tmpl w:val="D7C8A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27A6306"/>
    <w:multiLevelType w:val="hybridMultilevel"/>
    <w:tmpl w:val="C01A2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1"/>
  </w:num>
  <w:num w:numId="4">
    <w:abstractNumId w:val="9"/>
  </w:num>
  <w:num w:numId="5">
    <w:abstractNumId w:val="4"/>
  </w:num>
  <w:num w:numId="6">
    <w:abstractNumId w:val="5"/>
  </w:num>
  <w:num w:numId="7">
    <w:abstractNumId w:val="2"/>
  </w:num>
  <w:num w:numId="8">
    <w:abstractNumId w:val="8"/>
  </w:num>
  <w:num w:numId="9">
    <w:abstractNumId w:val="10"/>
  </w:num>
  <w:num w:numId="10">
    <w:abstractNumId w:val="1"/>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0425B"/>
    <w:rsid w:val="00007886"/>
    <w:rsid w:val="000D5F91"/>
    <w:rsid w:val="002B4333"/>
    <w:rsid w:val="003540C1"/>
    <w:rsid w:val="00501C8A"/>
    <w:rsid w:val="00565138"/>
    <w:rsid w:val="0058126D"/>
    <w:rsid w:val="005A2483"/>
    <w:rsid w:val="005A27AB"/>
    <w:rsid w:val="00741BA2"/>
    <w:rsid w:val="00844183"/>
    <w:rsid w:val="00906DA6"/>
    <w:rsid w:val="009E0488"/>
    <w:rsid w:val="009F10DC"/>
    <w:rsid w:val="00A46C05"/>
    <w:rsid w:val="00B02D15"/>
    <w:rsid w:val="00B547B8"/>
    <w:rsid w:val="00BD077D"/>
    <w:rsid w:val="00CF3493"/>
    <w:rsid w:val="00DC1193"/>
    <w:rsid w:val="00EB67F8"/>
    <w:rsid w:val="00F16091"/>
    <w:rsid w:val="00F905E7"/>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59"/>
    <w:rsid w:val="00906D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59"/>
    <w:rsid w:val="00906D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545</Words>
  <Characters>3002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8</cp:revision>
  <cp:lastPrinted>2018-12-11T12:49:00Z</cp:lastPrinted>
  <dcterms:created xsi:type="dcterms:W3CDTF">2018-12-11T09:05:00Z</dcterms:created>
  <dcterms:modified xsi:type="dcterms:W3CDTF">2018-12-11T12:49:00Z</dcterms:modified>
</cp:coreProperties>
</file>